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5D2ED" w14:textId="3ECA5FBF" w:rsidR="00181FFC" w:rsidRPr="00F3568D" w:rsidRDefault="00F3568D" w:rsidP="00181FFC">
      <w:pPr>
        <w:autoSpaceDE w:val="0"/>
        <w:autoSpaceDN w:val="0"/>
        <w:adjustRightInd w:val="0"/>
        <w:spacing w:after="360" w:line="240" w:lineRule="auto"/>
        <w:jc w:val="center"/>
        <w:rPr>
          <w:rFonts w:cs="Calibri"/>
          <w:b/>
          <w:iCs/>
          <w:color w:val="B70D34"/>
          <w:sz w:val="32"/>
          <w:szCs w:val="32"/>
        </w:rPr>
      </w:pPr>
      <w:bookmarkStart w:id="0" w:name="_Hlk128566353"/>
      <w:r w:rsidRPr="00F3568D">
        <w:rPr>
          <w:rFonts w:cs="Calibri"/>
          <w:b/>
          <w:iCs/>
          <w:color w:val="B70D34"/>
          <w:sz w:val="32"/>
          <w:szCs w:val="32"/>
        </w:rPr>
        <w:t>INFORME DE SEGUIMIENTO CURSO 202</w:t>
      </w:r>
      <w:r w:rsidR="006336AC">
        <w:rPr>
          <w:rFonts w:cs="Calibri"/>
          <w:b/>
          <w:iCs/>
          <w:color w:val="B70D34"/>
          <w:sz w:val="32"/>
          <w:szCs w:val="32"/>
        </w:rPr>
        <w:t>4</w:t>
      </w:r>
      <w:r w:rsidRPr="00F3568D">
        <w:rPr>
          <w:rFonts w:cs="Calibri"/>
          <w:b/>
          <w:iCs/>
          <w:color w:val="B70D34"/>
          <w:sz w:val="32"/>
          <w:szCs w:val="32"/>
        </w:rPr>
        <w:t>-2</w:t>
      </w:r>
      <w:r w:rsidR="006336AC">
        <w:rPr>
          <w:rFonts w:cs="Calibri"/>
          <w:b/>
          <w:iCs/>
          <w:color w:val="B70D34"/>
          <w:sz w:val="32"/>
          <w:szCs w:val="32"/>
        </w:rPr>
        <w:t>5</w:t>
      </w:r>
    </w:p>
    <w:tbl>
      <w:tblPr>
        <w:tblStyle w:val="Tablaconcuadrcula"/>
        <w:tblW w:w="0" w:type="auto"/>
        <w:tblBorders>
          <w:top w:val="single" w:sz="12" w:space="0" w:color="B70D34"/>
          <w:left w:val="single" w:sz="12" w:space="0" w:color="B70D34"/>
          <w:bottom w:val="single" w:sz="12" w:space="0" w:color="B70D34"/>
          <w:right w:val="single" w:sz="12" w:space="0" w:color="B70D34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7588"/>
      </w:tblGrid>
      <w:tr w:rsidR="00C1673E" w:rsidRPr="00C1673E" w14:paraId="710D572E" w14:textId="77777777" w:rsidTr="009E16DD">
        <w:trPr>
          <w:trHeight w:val="567"/>
        </w:trPr>
        <w:tc>
          <w:tcPr>
            <w:tcW w:w="2112" w:type="dxa"/>
            <w:vAlign w:val="center"/>
          </w:tcPr>
          <w:p w14:paraId="2C099DBF" w14:textId="77777777" w:rsidR="00F3568D" w:rsidRPr="00C1673E" w:rsidRDefault="00F3568D" w:rsidP="000A6158">
            <w:pPr>
              <w:spacing w:after="0"/>
              <w:rPr>
                <w:rFonts w:cs="Calibri"/>
                <w:b/>
                <w:iCs/>
              </w:rPr>
            </w:pPr>
            <w:bookmarkStart w:id="1" w:name="_Hlk128566364"/>
            <w:bookmarkEnd w:id="0"/>
            <w:r w:rsidRPr="00C1673E">
              <w:rPr>
                <w:rFonts w:cs="Calibri"/>
                <w:b/>
                <w:iCs/>
              </w:rPr>
              <w:t>RUCT</w:t>
            </w:r>
            <w:r w:rsidR="000A6158" w:rsidRPr="00C1673E">
              <w:rPr>
                <w:rFonts w:cs="Calibri"/>
                <w:b/>
                <w:iCs/>
              </w:rPr>
              <w:t>:</w:t>
            </w:r>
          </w:p>
        </w:tc>
        <w:tc>
          <w:tcPr>
            <w:tcW w:w="7588" w:type="dxa"/>
            <w:vAlign w:val="center"/>
          </w:tcPr>
          <w:p w14:paraId="07F58574" w14:textId="77777777" w:rsidR="00F3568D" w:rsidRPr="00C1673E" w:rsidRDefault="003D056B" w:rsidP="000A6158">
            <w:pPr>
              <w:spacing w:after="0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2500830</w:t>
            </w:r>
          </w:p>
        </w:tc>
      </w:tr>
      <w:tr w:rsidR="00C1673E" w:rsidRPr="00C1673E" w14:paraId="586D22EA" w14:textId="77777777" w:rsidTr="009E16DD">
        <w:trPr>
          <w:trHeight w:val="567"/>
        </w:trPr>
        <w:tc>
          <w:tcPr>
            <w:tcW w:w="2112" w:type="dxa"/>
            <w:vAlign w:val="center"/>
          </w:tcPr>
          <w:p w14:paraId="27D667B7" w14:textId="77777777" w:rsidR="00F3568D" w:rsidRPr="00C1673E" w:rsidRDefault="00F3568D" w:rsidP="000A6158">
            <w:pPr>
              <w:spacing w:after="0"/>
              <w:rPr>
                <w:rFonts w:cs="Calibri"/>
                <w:b/>
                <w:iCs/>
              </w:rPr>
            </w:pPr>
            <w:r w:rsidRPr="00C1673E">
              <w:rPr>
                <w:rFonts w:cs="Calibri"/>
                <w:b/>
                <w:iCs/>
              </w:rPr>
              <w:t>TÍTULO</w:t>
            </w:r>
            <w:r w:rsidR="000A6158" w:rsidRPr="00C1673E">
              <w:rPr>
                <w:rFonts w:cs="Calibri"/>
                <w:b/>
                <w:iCs/>
              </w:rPr>
              <w:t>:</w:t>
            </w:r>
          </w:p>
        </w:tc>
        <w:tc>
          <w:tcPr>
            <w:tcW w:w="7588" w:type="dxa"/>
            <w:vAlign w:val="center"/>
          </w:tcPr>
          <w:p w14:paraId="67558F73" w14:textId="77777777" w:rsidR="00F3568D" w:rsidRPr="00C1673E" w:rsidRDefault="00243DBE" w:rsidP="003D056B">
            <w:pPr>
              <w:spacing w:after="0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GRADO EN</w:t>
            </w:r>
            <w:r w:rsidR="00C54627">
              <w:rPr>
                <w:rFonts w:cs="Calibri"/>
                <w:b/>
                <w:iCs/>
              </w:rPr>
              <w:t xml:space="preserve"> </w:t>
            </w:r>
            <w:r w:rsidR="00A25500">
              <w:rPr>
                <w:rFonts w:cs="Calibri"/>
                <w:b/>
                <w:iCs/>
              </w:rPr>
              <w:t>P</w:t>
            </w:r>
            <w:r w:rsidR="003D056B">
              <w:rPr>
                <w:rFonts w:cs="Calibri"/>
                <w:b/>
                <w:iCs/>
              </w:rPr>
              <w:t>UBLICIDAD Y RELACIONES PÚBLICAS</w:t>
            </w:r>
          </w:p>
        </w:tc>
      </w:tr>
      <w:tr w:rsidR="00C1673E" w:rsidRPr="00C1673E" w14:paraId="46E5CDDB" w14:textId="77777777" w:rsidTr="009E16DD">
        <w:trPr>
          <w:trHeight w:val="567"/>
        </w:trPr>
        <w:tc>
          <w:tcPr>
            <w:tcW w:w="2112" w:type="dxa"/>
            <w:vAlign w:val="center"/>
          </w:tcPr>
          <w:p w14:paraId="6DE159AD" w14:textId="77777777" w:rsidR="00F3568D" w:rsidRPr="00C1673E" w:rsidRDefault="009E16DD" w:rsidP="000A6158">
            <w:pPr>
              <w:spacing w:after="0"/>
              <w:rPr>
                <w:rFonts w:cs="Calibri"/>
                <w:b/>
                <w:iCs/>
              </w:rPr>
            </w:pPr>
            <w:r w:rsidRPr="00C1673E">
              <w:rPr>
                <w:rFonts w:cs="Calibri"/>
                <w:b/>
                <w:iCs/>
              </w:rPr>
              <w:t>N.º DE CRÉDITOS:</w:t>
            </w:r>
          </w:p>
        </w:tc>
        <w:tc>
          <w:tcPr>
            <w:tcW w:w="7588" w:type="dxa"/>
            <w:vAlign w:val="center"/>
          </w:tcPr>
          <w:p w14:paraId="793A268C" w14:textId="77777777" w:rsidR="00F3568D" w:rsidRPr="00C1673E" w:rsidRDefault="005F60A1" w:rsidP="000A6158">
            <w:pPr>
              <w:spacing w:after="0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240</w:t>
            </w:r>
          </w:p>
        </w:tc>
      </w:tr>
      <w:bookmarkEnd w:id="1"/>
      <w:tr w:rsidR="00C1673E" w:rsidRPr="00C1673E" w14:paraId="77491FED" w14:textId="77777777" w:rsidTr="009E16DD">
        <w:trPr>
          <w:trHeight w:val="567"/>
        </w:trPr>
        <w:tc>
          <w:tcPr>
            <w:tcW w:w="2112" w:type="dxa"/>
            <w:vAlign w:val="center"/>
          </w:tcPr>
          <w:p w14:paraId="79173447" w14:textId="77777777" w:rsidR="00F3568D" w:rsidRPr="00C1673E" w:rsidRDefault="009E16DD" w:rsidP="000A6158">
            <w:pPr>
              <w:spacing w:after="0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CENTRO</w:t>
            </w:r>
          </w:p>
        </w:tc>
        <w:tc>
          <w:tcPr>
            <w:tcW w:w="7588" w:type="dxa"/>
            <w:vAlign w:val="center"/>
          </w:tcPr>
          <w:p w14:paraId="0A3D9350" w14:textId="77777777" w:rsidR="00F3568D" w:rsidRPr="00C1673E" w:rsidRDefault="0032371D" w:rsidP="00C54627">
            <w:pPr>
              <w:spacing w:after="0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 xml:space="preserve">FACULTAD DE </w:t>
            </w:r>
            <w:r w:rsidR="005C60C8">
              <w:rPr>
                <w:rFonts w:cs="Calibri"/>
                <w:b/>
                <w:iCs/>
              </w:rPr>
              <w:t>CIENCIAS DE LA INFORMA</w:t>
            </w:r>
            <w:r w:rsidR="00C54627">
              <w:rPr>
                <w:rFonts w:cs="Calibri"/>
                <w:b/>
                <w:iCs/>
              </w:rPr>
              <w:t>CIÓN</w:t>
            </w:r>
            <w:r w:rsidR="0008780F">
              <w:rPr>
                <w:rFonts w:cs="Calibri"/>
                <w:b/>
                <w:iCs/>
              </w:rPr>
              <w:fldChar w:fldCharType="begin"/>
            </w:r>
            <w:r w:rsidR="0008780F">
              <w:rPr>
                <w:rFonts w:cs="Calibri"/>
                <w:b/>
                <w:iCs/>
              </w:rPr>
              <w:instrText xml:space="preserve"> MERGEFIELD CENTRO </w:instrText>
            </w:r>
            <w:r w:rsidR="0008780F">
              <w:rPr>
                <w:rFonts w:cs="Calibri"/>
                <w:b/>
                <w:iCs/>
              </w:rPr>
              <w:fldChar w:fldCharType="end"/>
            </w:r>
          </w:p>
        </w:tc>
      </w:tr>
      <w:tr w:rsidR="009E16DD" w:rsidRPr="00C1673E" w14:paraId="152557C0" w14:textId="77777777" w:rsidTr="009E16DD">
        <w:trPr>
          <w:trHeight w:val="567"/>
        </w:trPr>
        <w:tc>
          <w:tcPr>
            <w:tcW w:w="2112" w:type="dxa"/>
            <w:vAlign w:val="center"/>
          </w:tcPr>
          <w:p w14:paraId="4B5ACC52" w14:textId="77777777" w:rsidR="009E16DD" w:rsidRPr="00C1673E" w:rsidRDefault="009E16DD" w:rsidP="000A6158">
            <w:pPr>
              <w:spacing w:after="0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>UNIVERSIDAD/ES</w:t>
            </w:r>
          </w:p>
        </w:tc>
        <w:tc>
          <w:tcPr>
            <w:tcW w:w="7588" w:type="dxa"/>
            <w:vAlign w:val="center"/>
          </w:tcPr>
          <w:p w14:paraId="755D3E20" w14:textId="77777777" w:rsidR="009E16DD" w:rsidRPr="00C1673E" w:rsidRDefault="00293D76" w:rsidP="000A6158">
            <w:pPr>
              <w:spacing w:after="0"/>
              <w:rPr>
                <w:rFonts w:cs="Calibri"/>
                <w:b/>
                <w:iCs/>
              </w:rPr>
            </w:pPr>
            <w:r>
              <w:rPr>
                <w:rFonts w:cs="Calibri"/>
                <w:b/>
                <w:iCs/>
              </w:rPr>
              <w:t xml:space="preserve">UNIVERSIDAD COMPLUTENSE DE MADRID </w:t>
            </w:r>
            <w:r w:rsidR="0008780F">
              <w:rPr>
                <w:rFonts w:cs="Calibri"/>
                <w:b/>
                <w:iCs/>
              </w:rPr>
              <w:fldChar w:fldCharType="begin"/>
            </w:r>
            <w:r w:rsidR="0008780F">
              <w:rPr>
                <w:rFonts w:cs="Calibri"/>
                <w:b/>
                <w:iCs/>
              </w:rPr>
              <w:instrText xml:space="preserve"> MERGEFIELD UNIVERSIDAD </w:instrText>
            </w:r>
            <w:r w:rsidR="0008780F">
              <w:rPr>
                <w:rFonts w:cs="Calibri"/>
                <w:b/>
                <w:iCs/>
              </w:rPr>
              <w:fldChar w:fldCharType="end"/>
            </w:r>
          </w:p>
        </w:tc>
      </w:tr>
    </w:tbl>
    <w:p w14:paraId="54A4199F" w14:textId="77777777" w:rsidR="00F3568D" w:rsidRDefault="00F3568D" w:rsidP="00F3568D">
      <w:pPr>
        <w:rPr>
          <w:rFonts w:cs="Calibri"/>
          <w:iCs/>
          <w:sz w:val="20"/>
          <w:szCs w:val="20"/>
        </w:rPr>
      </w:pPr>
    </w:p>
    <w:p w14:paraId="3677BD6E" w14:textId="77777777" w:rsidR="00F3568D" w:rsidRDefault="00F3568D" w:rsidP="0072263F">
      <w:pPr>
        <w:jc w:val="both"/>
        <w:rPr>
          <w:rFonts w:cs="Calibri"/>
          <w:iCs/>
          <w:sz w:val="20"/>
          <w:szCs w:val="20"/>
        </w:rPr>
      </w:pPr>
      <w:r w:rsidRPr="00A146FE">
        <w:rPr>
          <w:rFonts w:cs="Calibri"/>
          <w:iCs/>
          <w:sz w:val="20"/>
          <w:szCs w:val="20"/>
        </w:rPr>
        <w:t xml:space="preserve">El Vicerrectorado de Calidad de la Universidad Complutense de Madrid ha procedido a elaborar el </w:t>
      </w:r>
      <w:r w:rsidR="00786F08">
        <w:rPr>
          <w:rFonts w:cs="Calibri"/>
          <w:iCs/>
          <w:sz w:val="20"/>
          <w:szCs w:val="20"/>
        </w:rPr>
        <w:t>i</w:t>
      </w:r>
      <w:r w:rsidRPr="00A146FE">
        <w:rPr>
          <w:rFonts w:cs="Calibri"/>
          <w:iCs/>
          <w:sz w:val="20"/>
          <w:szCs w:val="20"/>
        </w:rPr>
        <w:t xml:space="preserve">nforme de la </w:t>
      </w:r>
      <w:r w:rsidR="00786F08">
        <w:rPr>
          <w:rFonts w:cs="Calibri"/>
          <w:iCs/>
          <w:sz w:val="20"/>
          <w:szCs w:val="20"/>
        </w:rPr>
        <w:t>m</w:t>
      </w:r>
      <w:r w:rsidRPr="00A146FE">
        <w:rPr>
          <w:rFonts w:cs="Calibri"/>
          <w:iCs/>
          <w:sz w:val="20"/>
          <w:szCs w:val="20"/>
        </w:rPr>
        <w:t xml:space="preserve">emoria de </w:t>
      </w:r>
      <w:r w:rsidR="00786F08">
        <w:rPr>
          <w:rFonts w:cs="Calibri"/>
          <w:iCs/>
          <w:sz w:val="20"/>
          <w:szCs w:val="20"/>
        </w:rPr>
        <w:t>s</w:t>
      </w:r>
      <w:r w:rsidRPr="00A146FE">
        <w:rPr>
          <w:rFonts w:cs="Calibri"/>
          <w:iCs/>
          <w:sz w:val="20"/>
          <w:szCs w:val="20"/>
        </w:rPr>
        <w:t>eguimiento del curso</w:t>
      </w:r>
      <w:r>
        <w:rPr>
          <w:rFonts w:cs="Calibri"/>
          <w:iCs/>
          <w:sz w:val="20"/>
          <w:szCs w:val="20"/>
        </w:rPr>
        <w:t xml:space="preserve"> </w:t>
      </w:r>
      <w:r w:rsidRPr="00A146FE">
        <w:rPr>
          <w:rFonts w:cs="Calibri"/>
          <w:iCs/>
          <w:sz w:val="20"/>
          <w:szCs w:val="20"/>
        </w:rPr>
        <w:t>20</w:t>
      </w:r>
      <w:r>
        <w:rPr>
          <w:rFonts w:cs="Calibri"/>
          <w:iCs/>
          <w:sz w:val="20"/>
          <w:szCs w:val="20"/>
        </w:rPr>
        <w:t>2</w:t>
      </w:r>
      <w:r w:rsidR="006336AC">
        <w:rPr>
          <w:rFonts w:cs="Calibri"/>
          <w:iCs/>
          <w:sz w:val="20"/>
          <w:szCs w:val="20"/>
        </w:rPr>
        <w:t>4</w:t>
      </w:r>
      <w:r w:rsidR="00695562">
        <w:rPr>
          <w:rFonts w:cs="Calibri"/>
          <w:iCs/>
          <w:sz w:val="20"/>
          <w:szCs w:val="20"/>
        </w:rPr>
        <w:t>-2</w:t>
      </w:r>
      <w:r w:rsidR="006336AC">
        <w:rPr>
          <w:rFonts w:cs="Calibri"/>
          <w:iCs/>
          <w:sz w:val="20"/>
          <w:szCs w:val="20"/>
        </w:rPr>
        <w:t>5</w:t>
      </w:r>
      <w:r>
        <w:rPr>
          <w:rFonts w:cs="Calibri"/>
          <w:iCs/>
          <w:sz w:val="20"/>
          <w:szCs w:val="20"/>
        </w:rPr>
        <w:t xml:space="preserve"> </w:t>
      </w:r>
      <w:r w:rsidRPr="00A146FE">
        <w:rPr>
          <w:rFonts w:cs="Calibri"/>
          <w:iCs/>
          <w:sz w:val="20"/>
          <w:szCs w:val="20"/>
        </w:rPr>
        <w:t xml:space="preserve">del </w:t>
      </w:r>
      <w:r>
        <w:rPr>
          <w:rFonts w:cs="Calibri"/>
          <w:iCs/>
          <w:sz w:val="20"/>
          <w:szCs w:val="20"/>
        </w:rPr>
        <w:t>t</w:t>
      </w:r>
      <w:r w:rsidRPr="00A146FE">
        <w:rPr>
          <w:rFonts w:cs="Calibri"/>
          <w:iCs/>
          <w:sz w:val="20"/>
          <w:szCs w:val="20"/>
        </w:rPr>
        <w:t xml:space="preserve">ítulo arriba indicado. La </w:t>
      </w:r>
      <w:r w:rsidR="00695562">
        <w:rPr>
          <w:rFonts w:cs="Calibri"/>
          <w:iCs/>
          <w:sz w:val="20"/>
          <w:szCs w:val="20"/>
        </w:rPr>
        <w:t>m</w:t>
      </w:r>
      <w:r w:rsidRPr="00A146FE">
        <w:rPr>
          <w:rFonts w:cs="Calibri"/>
          <w:iCs/>
          <w:sz w:val="20"/>
          <w:szCs w:val="20"/>
        </w:rPr>
        <w:t xml:space="preserve">emoria de </w:t>
      </w:r>
      <w:r w:rsidR="00695562">
        <w:rPr>
          <w:rFonts w:cs="Calibri"/>
          <w:iCs/>
          <w:sz w:val="20"/>
          <w:szCs w:val="20"/>
        </w:rPr>
        <w:t>s</w:t>
      </w:r>
      <w:r w:rsidRPr="00A146FE">
        <w:rPr>
          <w:rFonts w:cs="Calibri"/>
          <w:iCs/>
          <w:sz w:val="20"/>
          <w:szCs w:val="20"/>
        </w:rPr>
        <w:t xml:space="preserve">eguimiento ha sido aprobada y remitida por la Junta del Centro, de acuerdo con la Guía de la Memoria Anual de Seguimiento de los Títulos de Grado y Máster de la UCM, con los criterios recogidos por la Comisión Universitaria de Regulación del Seguimiento y Acreditación (CURSA), y con los documentos “Marco General del Proceso de Seguimiento de los Títulos Universitarios Oficiales” aprobados por la Fundación </w:t>
      </w:r>
      <w:proofErr w:type="spellStart"/>
      <w:r w:rsidRPr="00A146FE">
        <w:rPr>
          <w:rFonts w:cs="Calibri"/>
          <w:iCs/>
          <w:sz w:val="20"/>
          <w:szCs w:val="20"/>
        </w:rPr>
        <w:t>Madri+d</w:t>
      </w:r>
      <w:proofErr w:type="spellEnd"/>
    </w:p>
    <w:p w14:paraId="2AAB088B" w14:textId="77777777" w:rsidR="00F3568D" w:rsidRDefault="00F3568D" w:rsidP="0072263F">
      <w:pPr>
        <w:autoSpaceDE w:val="0"/>
        <w:autoSpaceDN w:val="0"/>
        <w:adjustRightInd w:val="0"/>
        <w:spacing w:before="100" w:line="240" w:lineRule="auto"/>
        <w:jc w:val="both"/>
        <w:rPr>
          <w:rFonts w:ascii="Calibri" w:hAnsi="Calibri" w:cs="Calibri"/>
          <w:iCs/>
          <w:sz w:val="20"/>
          <w:szCs w:val="20"/>
        </w:rPr>
      </w:pPr>
      <w:r w:rsidRPr="00A146FE">
        <w:rPr>
          <w:rFonts w:ascii="Calibri" w:hAnsi="Calibri" w:cs="Calibri"/>
          <w:iCs/>
          <w:sz w:val="20"/>
          <w:szCs w:val="20"/>
        </w:rPr>
        <w:t xml:space="preserve">Se realizan las siguientes recomendaciones que se deben tener en cuenta como medidas de mejora a implantar en el </w:t>
      </w:r>
      <w:r>
        <w:rPr>
          <w:rFonts w:ascii="Calibri" w:hAnsi="Calibri" w:cs="Calibri"/>
          <w:iCs/>
          <w:sz w:val="20"/>
          <w:szCs w:val="20"/>
        </w:rPr>
        <w:t>t</w:t>
      </w:r>
      <w:r w:rsidRPr="00A146FE">
        <w:rPr>
          <w:rFonts w:ascii="Calibri" w:hAnsi="Calibri" w:cs="Calibri"/>
          <w:iCs/>
          <w:sz w:val="20"/>
          <w:szCs w:val="20"/>
        </w:rPr>
        <w:t>ítulo en el próximo curso y que serán objeto de seguimiento.</w:t>
      </w:r>
    </w:p>
    <w:p w14:paraId="7E737F54" w14:textId="77777777" w:rsidR="00EC35A5" w:rsidRPr="00A346D2" w:rsidRDefault="00EC35A5" w:rsidP="00EC35A5">
      <w:pPr>
        <w:tabs>
          <w:tab w:val="left" w:pos="2513"/>
          <w:tab w:val="center" w:pos="4252"/>
        </w:tabs>
        <w:spacing w:before="200" w:after="100" w:line="240" w:lineRule="auto"/>
        <w:jc w:val="center"/>
        <w:rPr>
          <w:rFonts w:ascii="Calibri" w:eastAsia="Calibri" w:hAnsi="Calibri"/>
          <w:b/>
          <w:color w:val="C45911" w:themeColor="accent2" w:themeShade="BF"/>
        </w:rPr>
      </w:pPr>
      <w:r w:rsidRPr="00A346D2">
        <w:rPr>
          <w:rFonts w:ascii="Calibri" w:eastAsia="Calibri" w:hAnsi="Calibri"/>
          <w:b/>
          <w:color w:val="B70D34"/>
        </w:rPr>
        <w:t>INFORMACIÓN PÚBLICA DEL TÍTULO</w:t>
      </w:r>
    </w:p>
    <w:p w14:paraId="2FE8BA9E" w14:textId="77777777" w:rsidR="00EC35A5" w:rsidRPr="004A7C50" w:rsidRDefault="00EC35A5" w:rsidP="00EC35A5">
      <w:pPr>
        <w:spacing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 xml:space="preserve">Aspectos </w:t>
      </w:r>
      <w:r>
        <w:rPr>
          <w:rFonts w:ascii="Calibri" w:eastAsia="Calibri" w:hAnsi="Calibri" w:cs="Times New Roman"/>
          <w:b/>
          <w:sz w:val="20"/>
          <w:szCs w:val="20"/>
        </w:rPr>
        <w:t>para</w:t>
      </w:r>
      <w:r w:rsidRPr="004A7C50">
        <w:rPr>
          <w:rFonts w:ascii="Calibri" w:eastAsia="Calibri" w:hAnsi="Calibri" w:cs="Times New Roman"/>
          <w:b/>
          <w:sz w:val="20"/>
          <w:szCs w:val="20"/>
        </w:rPr>
        <w:t xml:space="preserve"> valorar</w:t>
      </w:r>
    </w:p>
    <w:p w14:paraId="0E4C180B" w14:textId="77777777" w:rsidR="004D51C7" w:rsidRPr="004A7C50" w:rsidRDefault="004D51C7" w:rsidP="004D51C7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 xml:space="preserve">1.- La página </w:t>
      </w:r>
      <w:r>
        <w:rPr>
          <w:rFonts w:ascii="Calibri" w:eastAsia="Calibri" w:hAnsi="Calibri" w:cs="Times New Roman"/>
          <w:b/>
          <w:sz w:val="20"/>
          <w:szCs w:val="20"/>
        </w:rPr>
        <w:t>w</w:t>
      </w:r>
      <w:r w:rsidRPr="004A7C50">
        <w:rPr>
          <w:rFonts w:ascii="Calibri" w:eastAsia="Calibri" w:hAnsi="Calibri" w:cs="Times New Roman"/>
          <w:b/>
          <w:sz w:val="20"/>
          <w:szCs w:val="20"/>
        </w:rPr>
        <w:t xml:space="preserve">eb del </w:t>
      </w:r>
      <w:r>
        <w:rPr>
          <w:rFonts w:ascii="Calibri" w:eastAsia="Calibri" w:hAnsi="Calibri" w:cs="Times New Roman"/>
          <w:b/>
          <w:sz w:val="20"/>
          <w:szCs w:val="20"/>
        </w:rPr>
        <w:t>t</w:t>
      </w:r>
      <w:r w:rsidRPr="004A7C50">
        <w:rPr>
          <w:rFonts w:ascii="Calibri" w:eastAsia="Calibri" w:hAnsi="Calibri" w:cs="Times New Roman"/>
          <w:b/>
          <w:sz w:val="20"/>
          <w:szCs w:val="20"/>
        </w:rPr>
        <w:t xml:space="preserve">ítulo ofrece información sobre el </w:t>
      </w:r>
      <w:r>
        <w:rPr>
          <w:rFonts w:ascii="Calibri" w:eastAsia="Calibri" w:hAnsi="Calibri" w:cs="Times New Roman"/>
          <w:b/>
          <w:sz w:val="20"/>
          <w:szCs w:val="20"/>
        </w:rPr>
        <w:t>t</w:t>
      </w:r>
      <w:r w:rsidRPr="004A7C50">
        <w:rPr>
          <w:rFonts w:ascii="Calibri" w:eastAsia="Calibri" w:hAnsi="Calibri" w:cs="Times New Roman"/>
          <w:b/>
          <w:sz w:val="20"/>
          <w:szCs w:val="20"/>
        </w:rPr>
        <w:t>ítulo que considera crítica, suficiente y relevante de cara al estudiante.</w:t>
      </w:r>
    </w:p>
    <w:p w14:paraId="18430CE7" w14:textId="77777777" w:rsidR="004D51C7" w:rsidRPr="00331C28" w:rsidRDefault="006C792F" w:rsidP="004D51C7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858545857"/>
          <w:placeholder>
            <w:docPart w:val="C076E453564449B292B91D7B5A68B40E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A50864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4D51C7" w:rsidRPr="006E78C5" w14:paraId="05E35E8D" w14:textId="77777777" w:rsidTr="004D51C7">
        <w:trPr>
          <w:cantSplit/>
          <w:tblHeader/>
        </w:trPr>
        <w:sdt>
          <w:sdtPr>
            <w:rPr>
              <w:rStyle w:val="Estilo22"/>
            </w:rPr>
            <w:id w:val="-1527323864"/>
            <w:placeholder>
              <w:docPart w:val="96E7E6CCE9C941119331D08E53392956"/>
            </w:placeholder>
          </w:sdtPr>
          <w:sdtEndPr>
            <w:rPr>
              <w:rStyle w:val="Fuentedeprrafopredeter"/>
              <w:rFonts w:asciiTheme="minorHAnsi" w:eastAsia="Calibri" w:hAnsiTheme="minorHAnsi"/>
              <w:sz w:val="22"/>
              <w:szCs w:val="20"/>
            </w:rPr>
          </w:sdtEndPr>
          <w:sdtContent>
            <w:sdt>
              <w:sdtPr>
                <w:rPr>
                  <w:rStyle w:val="Estilo22"/>
                </w:rPr>
                <w:id w:val="-1389110730"/>
                <w:placeholder>
                  <w:docPart w:val="A3D534DCDC764A8E95DC2FF68788EA04"/>
                </w:placeholder>
              </w:sdtPr>
              <w:sdtEndPr>
                <w:rPr>
                  <w:rStyle w:val="Fuentedeprrafopredeter"/>
                  <w:rFonts w:asciiTheme="minorHAnsi" w:eastAsia="Calibri" w:hAnsiTheme="minorHAnsi" w:cstheme="minorHAnsi"/>
                  <w:sz w:val="22"/>
                  <w:szCs w:val="20"/>
                </w:rPr>
              </w:sdtEndPr>
              <w:sdtContent>
                <w:sdt>
                  <w:sdtPr>
                    <w:rPr>
                      <w:rStyle w:val="Estilo22"/>
                    </w:rPr>
                    <w:id w:val="-303468810"/>
                    <w:placeholder>
                      <w:docPart w:val="CD3293E1C9A442CCBB6DBC33FC2C1389"/>
                    </w:placeholder>
                  </w:sdtPr>
                  <w:sdtEndPr>
                    <w:rPr>
                      <w:rStyle w:val="Fuentedeprrafopredeter"/>
                      <w:rFonts w:asciiTheme="minorHAnsi" w:eastAsia="Calibri" w:hAnsiTheme="minorHAnsi" w:cstheme="minorHAnsi"/>
                      <w:sz w:val="22"/>
                      <w:szCs w:val="20"/>
                    </w:rPr>
                  </w:sdtEndPr>
                  <w:sdtContent>
                    <w:tc>
                      <w:tcPr>
                        <w:tcW w:w="9668" w:type="dxa"/>
                      </w:tcPr>
                      <w:p w14:paraId="5F52C884" w14:textId="77777777" w:rsidR="004D51C7" w:rsidRPr="006E78C5" w:rsidRDefault="00A50864" w:rsidP="00781D6A">
                        <w:pPr>
                          <w:spacing w:before="120"/>
                          <w:contextualSpacing/>
                          <w:jc w:val="both"/>
                          <w:rPr>
                            <w:rFonts w:ascii="Calibri" w:eastAsia="Calibri" w:hAnsi="Calibri"/>
                            <w:sz w:val="20"/>
                            <w:szCs w:val="20"/>
                          </w:rPr>
                        </w:pPr>
                        <w:r w:rsidRPr="00280BC5">
                          <w:rPr>
                            <w:rStyle w:val="Estilo22"/>
                            <w:rFonts w:cstheme="minorHAnsi"/>
                            <w:szCs w:val="20"/>
                          </w:rPr>
                          <w:t xml:space="preserve">Se recomienda publicar </w:t>
                        </w:r>
                        <w:r>
                          <w:rPr>
                            <w:rStyle w:val="Estilo22"/>
                            <w:rFonts w:cstheme="minorHAnsi"/>
                            <w:szCs w:val="20"/>
                          </w:rPr>
                          <w:t>l</w:t>
                        </w:r>
                        <w:r>
                          <w:rPr>
                            <w:rStyle w:val="Estilo22"/>
                          </w:rPr>
                          <w:t>as encuestas sobre inserción laboral en la categoría “Sistema de Calidad”.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14:paraId="7EAEFE97" w14:textId="77777777" w:rsidR="004D51C7" w:rsidRPr="004A7C50" w:rsidRDefault="004D51C7" w:rsidP="004D51C7">
      <w:pPr>
        <w:spacing w:before="200"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>2.- La estructura de la web permite un fácil acceso a la información puesta a disposición.</w:t>
      </w:r>
    </w:p>
    <w:p w14:paraId="1A69EFFA" w14:textId="77777777" w:rsidR="004D51C7" w:rsidRPr="00331C28" w:rsidRDefault="006C792F" w:rsidP="004D51C7">
      <w:pPr>
        <w:spacing w:before="60" w:after="0" w:line="240" w:lineRule="auto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110203617"/>
          <w:placeholder>
            <w:docPart w:val="5C4632059525471B8BF2D5C4EA03F8B2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3216DC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4D51C7" w:rsidRPr="006E78C5" w14:paraId="34830362" w14:textId="77777777" w:rsidTr="004D51C7">
        <w:trPr>
          <w:trHeight w:val="182"/>
        </w:trPr>
        <w:sdt>
          <w:sdtPr>
            <w:rPr>
              <w:rStyle w:val="Estilo22"/>
            </w:rPr>
            <w:id w:val="-753281644"/>
            <w:placeholder>
              <w:docPart w:val="96E7E6CCE9C941119331D08E53392956"/>
            </w:placeholder>
          </w:sdtPr>
          <w:sdtEndPr>
            <w:rPr>
              <w:rStyle w:val="Fuentedeprrafopredeter"/>
              <w:rFonts w:asciiTheme="minorHAnsi" w:eastAsia="Calibri" w:hAnsiTheme="minorHAnsi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6D280CE1" w14:textId="77777777" w:rsidR="004D51C7" w:rsidRPr="006E78C5" w:rsidRDefault="003216DC" w:rsidP="004D51C7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 w:rsidRPr="00280BC5">
                  <w:rPr>
                    <w:sz w:val="20"/>
                    <w:szCs w:val="20"/>
                  </w:rPr>
                  <w:t>Se recomienda mejorar la accesibilidad en la siguiente categoría: Personal académico: Unificar el listado de profesorado que imparte el título y vincular directamente a su CV abreviado</w:t>
                </w:r>
                <w:r>
                  <w:rPr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12592F5" w14:textId="77777777" w:rsidR="004D51C7" w:rsidRPr="004A7C50" w:rsidRDefault="004D51C7" w:rsidP="004D51C7">
      <w:pPr>
        <w:spacing w:before="200"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>3.- Esta información está actualizada.</w:t>
      </w:r>
    </w:p>
    <w:p w14:paraId="39837801" w14:textId="77777777" w:rsidR="004D51C7" w:rsidRPr="00331C28" w:rsidRDefault="006C792F" w:rsidP="004D51C7">
      <w:pPr>
        <w:spacing w:before="60" w:after="0" w:line="240" w:lineRule="auto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273862740"/>
          <w:placeholder>
            <w:docPart w:val="64350F70962C4FAF8CE0ECAB685F8E82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3B2CEC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4D51C7" w:rsidRPr="00331C28" w14:paraId="18BC4150" w14:textId="77777777" w:rsidTr="004D51C7">
        <w:sdt>
          <w:sdtPr>
            <w:rPr>
              <w:rStyle w:val="Estilo22"/>
            </w:rPr>
            <w:id w:val="-282199993"/>
            <w:placeholder>
              <w:docPart w:val="96E7E6CCE9C941119331D08E53392956"/>
            </w:placeholder>
          </w:sdtPr>
          <w:sdtEndPr>
            <w:rPr>
              <w:rStyle w:val="Fuentedeprrafopredeter"/>
              <w:rFonts w:asciiTheme="minorHAnsi" w:eastAsia="Calibri" w:hAnsiTheme="minorHAnsi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039F7E48" w14:textId="77777777" w:rsidR="004D51C7" w:rsidRPr="00331C28" w:rsidRDefault="003B2CEC" w:rsidP="004D51C7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09225389" w14:textId="77777777" w:rsidR="009250F1" w:rsidRPr="00A146FE" w:rsidRDefault="009250F1" w:rsidP="003D104A">
      <w:pPr>
        <w:autoSpaceDE w:val="0"/>
        <w:autoSpaceDN w:val="0"/>
        <w:adjustRightInd w:val="0"/>
        <w:spacing w:before="100" w:line="240" w:lineRule="auto"/>
        <w:jc w:val="center"/>
        <w:rPr>
          <w:rFonts w:ascii="Calibri" w:hAnsi="Calibri" w:cs="Calibri"/>
          <w:iCs/>
          <w:sz w:val="20"/>
          <w:szCs w:val="20"/>
        </w:rPr>
      </w:pPr>
    </w:p>
    <w:p w14:paraId="04EB6E76" w14:textId="77777777" w:rsidR="003D104A" w:rsidRDefault="003D104A" w:rsidP="00247271">
      <w:pPr>
        <w:spacing w:before="200" w:after="100" w:line="240" w:lineRule="auto"/>
        <w:rPr>
          <w:rFonts w:ascii="Calibri" w:eastAsia="Calibri" w:hAnsi="Calibri" w:cs="Times New Roman"/>
          <w:b/>
          <w:color w:val="B70D34"/>
        </w:rPr>
      </w:pPr>
    </w:p>
    <w:p w14:paraId="5B0B6FE1" w14:textId="57442B5B" w:rsidR="00695562" w:rsidRDefault="00695562" w:rsidP="00950CF8">
      <w:pPr>
        <w:spacing w:before="200" w:after="100" w:line="240" w:lineRule="auto"/>
        <w:rPr>
          <w:rFonts w:ascii="Calibri" w:eastAsia="Calibri" w:hAnsi="Calibri" w:cs="Times New Roman"/>
          <w:b/>
          <w:color w:val="B70D34"/>
        </w:rPr>
      </w:pPr>
    </w:p>
    <w:p w14:paraId="6D401CCB" w14:textId="77777777" w:rsidR="00950CF8" w:rsidRDefault="00950CF8" w:rsidP="00950CF8">
      <w:pPr>
        <w:spacing w:before="200" w:after="100" w:line="240" w:lineRule="auto"/>
        <w:rPr>
          <w:rFonts w:ascii="Calibri" w:eastAsia="Calibri" w:hAnsi="Calibri" w:cs="Times New Roman"/>
          <w:b/>
          <w:color w:val="B70D34"/>
        </w:rPr>
      </w:pPr>
    </w:p>
    <w:p w14:paraId="60CFFE47" w14:textId="77777777" w:rsidR="00767633" w:rsidRPr="00A346D2" w:rsidRDefault="00767633" w:rsidP="00767633">
      <w:pPr>
        <w:spacing w:before="200" w:after="100" w:line="240" w:lineRule="auto"/>
        <w:jc w:val="center"/>
        <w:rPr>
          <w:rFonts w:ascii="Calibri" w:eastAsia="Calibri" w:hAnsi="Calibri" w:cs="Times New Roman"/>
          <w:b/>
          <w:color w:val="B70D34"/>
        </w:rPr>
      </w:pPr>
      <w:r w:rsidRPr="00A346D2">
        <w:rPr>
          <w:rFonts w:ascii="Calibri" w:eastAsia="Calibri" w:hAnsi="Calibri" w:cs="Times New Roman"/>
          <w:b/>
          <w:color w:val="B70D34"/>
        </w:rPr>
        <w:lastRenderedPageBreak/>
        <w:t>ANÁLISIS DE LA IMPLANTACIÓN Y DESARROLLO EFECTIVO DEL TÍTULO</w:t>
      </w:r>
    </w:p>
    <w:p w14:paraId="265AC715" w14:textId="77777777" w:rsidR="00767633" w:rsidRPr="00CB4856" w:rsidRDefault="00767633" w:rsidP="00767633">
      <w:pPr>
        <w:spacing w:before="120" w:after="12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CB4856">
        <w:rPr>
          <w:rFonts w:ascii="Calibri" w:eastAsia="Calibri" w:hAnsi="Calibri" w:cs="Times New Roman"/>
          <w:b/>
          <w:sz w:val="20"/>
          <w:szCs w:val="20"/>
        </w:rPr>
        <w:t>Aspectos para valorar</w:t>
      </w:r>
    </w:p>
    <w:p w14:paraId="03942994" w14:textId="77777777" w:rsidR="00767633" w:rsidRPr="004A7C50" w:rsidRDefault="00767633" w:rsidP="00767633">
      <w:pPr>
        <w:spacing w:before="200"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 xml:space="preserve">1.- Estructura y funcionamiento del sistema de garantía de calidad del </w:t>
      </w:r>
      <w:r w:rsidRPr="006E2692">
        <w:rPr>
          <w:rFonts w:ascii="Calibri" w:eastAsia="Calibri" w:hAnsi="Calibri" w:cs="Times New Roman"/>
          <w:b/>
          <w:sz w:val="20"/>
          <w:szCs w:val="20"/>
        </w:rPr>
        <w:t>título</w:t>
      </w:r>
      <w:r w:rsidRPr="004A7C50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660BC80A" w14:textId="77777777" w:rsidR="00767633" w:rsidRPr="004A7C50" w:rsidRDefault="00767633" w:rsidP="00767633">
      <w:pPr>
        <w:pStyle w:val="Prrafodelista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analiza la puesta en marcha de los procedimientos del </w:t>
      </w:r>
      <w:r w:rsidR="008B4B36">
        <w:rPr>
          <w:rFonts w:ascii="Calibri" w:eastAsia="Calibri" w:hAnsi="Calibri" w:cs="Times New Roman"/>
          <w:sz w:val="20"/>
          <w:szCs w:val="20"/>
        </w:rPr>
        <w:t xml:space="preserve">SGIC 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previstos en el punto 9 de la memoria verificada. Se recoge información sobre el nombramiento de las Comisiones de Calidad y Subcomisiones y su composición, </w:t>
      </w:r>
      <w:r>
        <w:rPr>
          <w:rFonts w:ascii="Calibri" w:eastAsia="Calibri" w:hAnsi="Calibri" w:cs="Times New Roman"/>
          <w:sz w:val="20"/>
          <w:szCs w:val="20"/>
        </w:rPr>
        <w:t>r</w:t>
      </w:r>
      <w:r w:rsidRPr="00B851E9">
        <w:rPr>
          <w:rFonts w:ascii="Calibri" w:eastAsia="Calibri" w:hAnsi="Calibri" w:cs="Times New Roman"/>
          <w:sz w:val="20"/>
          <w:szCs w:val="20"/>
        </w:rPr>
        <w:t>eglamentos</w:t>
      </w:r>
      <w:r w:rsidRPr="004A7C50">
        <w:rPr>
          <w:rFonts w:ascii="Calibri" w:eastAsia="Calibri" w:hAnsi="Calibri" w:cs="Times New Roman"/>
          <w:sz w:val="20"/>
          <w:szCs w:val="20"/>
        </w:rPr>
        <w:t>, reuniones celebradas, temas tratados, problemas analizados,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4A7C50">
        <w:rPr>
          <w:rFonts w:ascii="Calibri" w:eastAsia="Calibri" w:hAnsi="Calibri" w:cs="Times New Roman"/>
          <w:sz w:val="20"/>
          <w:szCs w:val="20"/>
        </w:rPr>
        <w:t>toma de decisiones y una reflexión sobre el sistema adoptado.</w:t>
      </w:r>
    </w:p>
    <w:p w14:paraId="6D060717" w14:textId="0E2AC145" w:rsidR="00767633" w:rsidRPr="00331C28" w:rsidRDefault="006C792F" w:rsidP="00767633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2051593842"/>
          <w:placeholder>
            <w:docPart w:val="0E3C15D4B1CD4E03958C55B7E00DB8A1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767633" w:rsidRPr="004A7C50" w14:paraId="238A0FC1" w14:textId="77777777" w:rsidTr="00020035">
        <w:sdt>
          <w:sdtPr>
            <w:rPr>
              <w:rStyle w:val="Estilo22"/>
            </w:rPr>
            <w:id w:val="500783894"/>
            <w:placeholder>
              <w:docPart w:val="146BA2040D7D4E4F80A36D86B220EE68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1B4AE6EF" w14:textId="7701D708" w:rsidR="00767633" w:rsidRPr="004A7C50" w:rsidRDefault="001A741D" w:rsidP="00767633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028B2A0C" w14:textId="77777777" w:rsidR="00767633" w:rsidRPr="004A7C50" w:rsidRDefault="00767633" w:rsidP="00767633">
      <w:pPr>
        <w:spacing w:before="200"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 xml:space="preserve">2.- Análisis del funcionamiento de los mecanismos de coordinación docente. </w:t>
      </w:r>
    </w:p>
    <w:p w14:paraId="2FD8B40D" w14:textId="77777777" w:rsidR="00767633" w:rsidRPr="004A7C50" w:rsidRDefault="00767633" w:rsidP="00767633">
      <w:pPr>
        <w:pStyle w:val="Prrafode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describen los mecanismos de coordinación docente (creación de Comisiones, en su caso, reuniones, fechas…) puestos en marcha según el punto 5.1 de la memoria verificada. </w:t>
      </w:r>
    </w:p>
    <w:p w14:paraId="27801837" w14:textId="77777777" w:rsidR="00767633" w:rsidRPr="004A7C50" w:rsidRDefault="00767633" w:rsidP="00767633">
      <w:pPr>
        <w:pStyle w:val="Prrafode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realiza una reflexión sobre la idoneidad del modelo de coordinación docente implantado. </w:t>
      </w:r>
    </w:p>
    <w:p w14:paraId="782DB704" w14:textId="77777777" w:rsidR="00767633" w:rsidRPr="004A7C50" w:rsidRDefault="00767633" w:rsidP="00767633">
      <w:pPr>
        <w:pStyle w:val="Prrafode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ha justificado suficientemente el cambio de modelo de coordinación con respecto al previsto en la memoria verificada.</w:t>
      </w:r>
    </w:p>
    <w:p w14:paraId="0CD307C5" w14:textId="407F73EA" w:rsidR="00020035" w:rsidRPr="00AE02D7" w:rsidRDefault="006C792F" w:rsidP="00020035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104462210"/>
          <w:placeholder>
            <w:docPart w:val="1FC55354A49F4180B47983FB2BABF373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020035" w:rsidRPr="004A7C50" w14:paraId="57DB8775" w14:textId="77777777" w:rsidTr="00020035">
        <w:sdt>
          <w:sdtPr>
            <w:rPr>
              <w:rStyle w:val="Estilo22"/>
            </w:rPr>
            <w:id w:val="-1554462863"/>
            <w:placeholder>
              <w:docPart w:val="1C4CDEBC5F85479C9691306D803682B2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16DDD906" w14:textId="5AEAB131" w:rsidR="00020035" w:rsidRPr="004A7C50" w:rsidRDefault="001A741D" w:rsidP="00020035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1BE869E6" w14:textId="77777777" w:rsidR="00020035" w:rsidRPr="004A7C50" w:rsidRDefault="00020035" w:rsidP="00020035">
      <w:pPr>
        <w:spacing w:before="200"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>3.- Análisis de los resultados obtenidos a través de los mecanismos de evaluación de la calidad de la docencia del título.</w:t>
      </w:r>
    </w:p>
    <w:p w14:paraId="3E336097" w14:textId="77777777" w:rsidR="00020035" w:rsidRPr="004A7C50" w:rsidRDefault="00020035" w:rsidP="00020035">
      <w:pPr>
        <w:pStyle w:val="Prrafode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analiza la estructura y características del profesorado, además de los resultados del Programa </w:t>
      </w:r>
      <w:proofErr w:type="spellStart"/>
      <w:r w:rsidRPr="004A7C50">
        <w:rPr>
          <w:rFonts w:ascii="Calibri" w:eastAsia="Calibri" w:hAnsi="Calibri" w:cs="Times New Roman"/>
          <w:sz w:val="20"/>
          <w:szCs w:val="20"/>
        </w:rPr>
        <w:t>Docentia</w:t>
      </w:r>
      <w:proofErr w:type="spellEnd"/>
      <w:r w:rsidRPr="004A7C50">
        <w:rPr>
          <w:rFonts w:ascii="Calibri" w:eastAsia="Calibri" w:hAnsi="Calibri" w:cs="Times New Roman"/>
          <w:sz w:val="20"/>
          <w:szCs w:val="20"/>
        </w:rPr>
        <w:t xml:space="preserve">. </w:t>
      </w:r>
    </w:p>
    <w:p w14:paraId="540D57FF" w14:textId="77777777" w:rsidR="00020035" w:rsidRDefault="00020035" w:rsidP="00020035">
      <w:pPr>
        <w:pStyle w:val="Prrafodelista"/>
        <w:numPr>
          <w:ilvl w:val="0"/>
          <w:numId w:val="3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señalan las dificultades encontradas y se analizan los resultados obtenidos, además del índice de participación.</w:t>
      </w:r>
    </w:p>
    <w:p w14:paraId="1EF5B4FE" w14:textId="77777777" w:rsidR="00020035" w:rsidRPr="004A7C50" w:rsidRDefault="00020035" w:rsidP="00020035">
      <w:pPr>
        <w:pStyle w:val="Prrafodelista"/>
        <w:numPr>
          <w:ilvl w:val="0"/>
          <w:numId w:val="3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Se señalan los Proyectos de Innovación y sus resultados</w:t>
      </w:r>
    </w:p>
    <w:p w14:paraId="532D4891" w14:textId="2A9B7E3F" w:rsidR="00020035" w:rsidRPr="00331C28" w:rsidRDefault="006C792F" w:rsidP="00020035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145328976"/>
          <w:placeholder>
            <w:docPart w:val="6A096101F006446F9B75EF0312D538CC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020035" w:rsidRPr="004A7C50" w14:paraId="0F5AAEBD" w14:textId="77777777" w:rsidTr="00020035">
        <w:sdt>
          <w:sdtPr>
            <w:rPr>
              <w:rStyle w:val="Estilo22"/>
            </w:rPr>
            <w:id w:val="233431056"/>
            <w:placeholder>
              <w:docPart w:val="8737104997784FF98D78A820D867CDF1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0B45C9C8" w14:textId="61CE84DE" w:rsidR="00020035" w:rsidRPr="004A7C50" w:rsidRDefault="001A741D" w:rsidP="00020035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Se recomienda especificar </w:t>
                </w:r>
                <w:r w:rsidR="00950CF8">
                  <w:rPr>
                    <w:rStyle w:val="Estilo22"/>
                  </w:rPr>
                  <w:t xml:space="preserve">el porcentaje </w:t>
                </w:r>
                <w:r>
                  <w:rPr>
                    <w:rStyle w:val="Estilo22"/>
                  </w:rPr>
                  <w:t>de profesorado con el título de doctor</w:t>
                </w:r>
                <w:r w:rsidR="00950CF8">
                  <w:rPr>
                    <w:rStyle w:val="Estilo22"/>
                  </w:rPr>
                  <w:t>.</w:t>
                </w:r>
              </w:p>
            </w:tc>
          </w:sdtContent>
        </w:sdt>
      </w:tr>
    </w:tbl>
    <w:p w14:paraId="24EE3B2A" w14:textId="77777777" w:rsidR="00020035" w:rsidRPr="004A7C50" w:rsidRDefault="00020035" w:rsidP="00020035">
      <w:pPr>
        <w:spacing w:before="200"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>4.- Análisis del funcionamiento del sistema de quejas y reclamaciones.</w:t>
      </w:r>
    </w:p>
    <w:p w14:paraId="62607E11" w14:textId="77777777" w:rsidR="00020035" w:rsidRPr="004A7C50" w:rsidRDefault="00020035" w:rsidP="00020035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ha puesto en marcha el procedimiento cumpliendo lo establecido en la memoria verificada.</w:t>
      </w:r>
    </w:p>
    <w:p w14:paraId="2AD13AC7" w14:textId="77777777" w:rsidR="00020035" w:rsidRPr="004A7C50" w:rsidRDefault="00020035" w:rsidP="00020035">
      <w:pPr>
        <w:pStyle w:val="Prrafodelista"/>
        <w:numPr>
          <w:ilvl w:val="0"/>
          <w:numId w:val="4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describe brevemente el sistema de quejas y reclamaciones. </w:t>
      </w:r>
    </w:p>
    <w:p w14:paraId="37C8ADA6" w14:textId="77777777" w:rsidR="00020035" w:rsidRPr="004A7C50" w:rsidRDefault="00020035" w:rsidP="00020035">
      <w:pPr>
        <w:pStyle w:val="Prrafodelista"/>
        <w:numPr>
          <w:ilvl w:val="0"/>
          <w:numId w:val="4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ajusta a lo descrito en la </w:t>
      </w:r>
      <w:r w:rsidRPr="00B851E9">
        <w:rPr>
          <w:rFonts w:ascii="Calibri" w:eastAsia="Calibri" w:hAnsi="Calibri" w:cs="Times New Roman"/>
          <w:sz w:val="20"/>
          <w:szCs w:val="20"/>
        </w:rPr>
        <w:t>memoria verificada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. En caso contrario, se justifica, suficientemente, el cambio de sistema. </w:t>
      </w:r>
    </w:p>
    <w:p w14:paraId="28BA8C7A" w14:textId="77777777" w:rsidR="00020035" w:rsidRPr="004A7C50" w:rsidRDefault="00020035" w:rsidP="00020035">
      <w:pPr>
        <w:pStyle w:val="Prrafodelista"/>
        <w:numPr>
          <w:ilvl w:val="0"/>
          <w:numId w:val="4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señalan las dificultades encontradas y se analizan los resultados obtenidos. </w:t>
      </w:r>
    </w:p>
    <w:p w14:paraId="17ABEFA0" w14:textId="3C0A7002" w:rsidR="00020035" w:rsidRPr="00331C28" w:rsidRDefault="006C792F" w:rsidP="00020035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436911574"/>
          <w:placeholder>
            <w:docPart w:val="D51D35708D3246A99E99222F4D3D009E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020035" w:rsidRPr="004A7C50" w14:paraId="42BE2147" w14:textId="77777777" w:rsidTr="00020035">
        <w:sdt>
          <w:sdtPr>
            <w:rPr>
              <w:rStyle w:val="Estilo22"/>
            </w:rPr>
            <w:id w:val="1393464557"/>
            <w:placeholder>
              <w:docPart w:val="6A0DE19235BC4B318FE789D1B62F8CF1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3A1495A8" w14:textId="577273E5" w:rsidR="00020035" w:rsidRPr="004A7C50" w:rsidRDefault="001A741D" w:rsidP="00020035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130F7311" w14:textId="77777777" w:rsidR="00020035" w:rsidRPr="004A7C50" w:rsidRDefault="00020035" w:rsidP="00020035">
      <w:pPr>
        <w:spacing w:before="200"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>5.- Indicadores de resultado</w:t>
      </w:r>
    </w:p>
    <w:p w14:paraId="52BE1796" w14:textId="77777777" w:rsidR="00020035" w:rsidRPr="004A7C50" w:rsidRDefault="00020035" w:rsidP="00020035">
      <w:pPr>
        <w:pStyle w:val="Prrafodelista"/>
        <w:numPr>
          <w:ilvl w:val="1"/>
          <w:numId w:val="5"/>
        </w:numPr>
        <w:spacing w:before="120"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Indicadores académicos y análisis de estos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619BA91C" w14:textId="77777777" w:rsidR="00020035" w:rsidRPr="004A7C50" w:rsidRDefault="00020035" w:rsidP="00020035">
      <w:pPr>
        <w:pStyle w:val="Prrafodelista"/>
        <w:numPr>
          <w:ilvl w:val="0"/>
          <w:numId w:val="6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han calculado los indicadores cuantitativos establecidos en el</w:t>
      </w:r>
      <w:r w:rsidR="00915C51">
        <w:rPr>
          <w:rFonts w:ascii="Calibri" w:eastAsia="Calibri" w:hAnsi="Calibri" w:cs="Times New Roman"/>
          <w:sz w:val="20"/>
          <w:szCs w:val="20"/>
        </w:rPr>
        <w:t xml:space="preserve"> SGIC</w:t>
      </w:r>
      <w:r w:rsidRPr="004A7C50">
        <w:rPr>
          <w:rFonts w:ascii="Calibri" w:eastAsia="Calibri" w:hAnsi="Calibri" w:cs="Times New Roman"/>
          <w:sz w:val="20"/>
          <w:szCs w:val="20"/>
        </w:rPr>
        <w:t>.</w:t>
      </w:r>
    </w:p>
    <w:p w14:paraId="2BB38C49" w14:textId="77777777" w:rsidR="00020035" w:rsidRPr="004A7C50" w:rsidRDefault="00020035" w:rsidP="00020035">
      <w:pPr>
        <w:pStyle w:val="Prrafodelista"/>
        <w:numPr>
          <w:ilvl w:val="0"/>
          <w:numId w:val="6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utilizan los indicadores cuantitativos para analizar suficientemente el cumplimiento o desviación de los objetivos formativos y resultados de aprendizaje. </w:t>
      </w:r>
    </w:p>
    <w:p w14:paraId="2219A2B0" w14:textId="77777777" w:rsidR="00020035" w:rsidRPr="004A7C50" w:rsidRDefault="00020035" w:rsidP="00020035">
      <w:pPr>
        <w:pStyle w:val="Prrafodelista"/>
        <w:numPr>
          <w:ilvl w:val="0"/>
          <w:numId w:val="6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En el caso de los dobles grados, se ha realizado el análisis comparativo del comportamiento de los grados simples.</w:t>
      </w:r>
    </w:p>
    <w:p w14:paraId="4C830F6E" w14:textId="7391C954" w:rsidR="00020035" w:rsidRPr="00331C28" w:rsidRDefault="006C792F" w:rsidP="00020035">
      <w:pPr>
        <w:spacing w:before="60" w:after="0" w:line="240" w:lineRule="auto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1347321544"/>
          <w:placeholder>
            <w:docPart w:val="109743307663495691B1DF796FC2E0C0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020035" w:rsidRPr="004A7C50" w14:paraId="56DE0176" w14:textId="77777777" w:rsidTr="00020035">
        <w:sdt>
          <w:sdtPr>
            <w:rPr>
              <w:rStyle w:val="Estilo22"/>
            </w:rPr>
            <w:id w:val="-2051599585"/>
            <w:placeholder>
              <w:docPart w:val="32C3ED60700D4D56BADBF38AC480F5AE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5AF3D277" w14:textId="78800BA7" w:rsidR="00020035" w:rsidRPr="004A7C50" w:rsidRDefault="001A741D" w:rsidP="00020035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1DEAEABB" w14:textId="77777777" w:rsidR="00020035" w:rsidRPr="004A7C50" w:rsidRDefault="00020035" w:rsidP="00020035">
      <w:p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5.2- Análisis de los resultados obtenidos relativos a la satisfacción de los colectivos implicados en la implantación del título (estudiantes, profesores, personal </w:t>
      </w:r>
      <w:r w:rsidR="00695562">
        <w:rPr>
          <w:rFonts w:ascii="Calibri" w:eastAsia="Calibri" w:hAnsi="Calibri" w:cs="Times New Roman"/>
          <w:sz w:val="20"/>
          <w:szCs w:val="20"/>
        </w:rPr>
        <w:t>técnico</w:t>
      </w:r>
      <w:r w:rsidR="00571071">
        <w:rPr>
          <w:rFonts w:ascii="Calibri" w:eastAsia="Calibri" w:hAnsi="Calibri" w:cs="Times New Roman"/>
          <w:sz w:val="20"/>
          <w:szCs w:val="20"/>
        </w:rPr>
        <w:t>, de gestión y</w:t>
      </w:r>
      <w:r w:rsidR="00695562">
        <w:rPr>
          <w:rFonts w:ascii="Calibri" w:eastAsia="Calibri" w:hAnsi="Calibri" w:cs="Times New Roman"/>
          <w:sz w:val="20"/>
          <w:szCs w:val="20"/>
        </w:rPr>
        <w:t xml:space="preserve"> </w:t>
      </w:r>
      <w:r w:rsidRPr="004A7C50">
        <w:rPr>
          <w:rFonts w:ascii="Calibri" w:eastAsia="Calibri" w:hAnsi="Calibri" w:cs="Times New Roman"/>
          <w:sz w:val="20"/>
          <w:szCs w:val="20"/>
        </w:rPr>
        <w:t>de administración y servicios y agentes externos).</w:t>
      </w:r>
    </w:p>
    <w:p w14:paraId="583BB9C2" w14:textId="77777777" w:rsidR="00020035" w:rsidRPr="004A7C50" w:rsidRDefault="00020035" w:rsidP="00020035">
      <w:pPr>
        <w:pStyle w:val="Prrafodelista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Se ha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 puesto en marcha el procedimiento establecido en la memoria verificada. </w:t>
      </w:r>
    </w:p>
    <w:p w14:paraId="06523FAA" w14:textId="77777777" w:rsidR="00020035" w:rsidRPr="004A7C50" w:rsidRDefault="00020035" w:rsidP="00020035">
      <w:pPr>
        <w:pStyle w:val="Prrafodelista"/>
        <w:numPr>
          <w:ilvl w:val="0"/>
          <w:numId w:val="7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describe la metodología empleada, además de los índices de participación. </w:t>
      </w:r>
    </w:p>
    <w:p w14:paraId="1C611DB9" w14:textId="77777777" w:rsidR="00020035" w:rsidRPr="004A7C50" w:rsidRDefault="00020035" w:rsidP="00020035">
      <w:pPr>
        <w:pStyle w:val="Prrafodelista"/>
        <w:numPr>
          <w:ilvl w:val="0"/>
          <w:numId w:val="7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señalan las dificultades encontradas y se analizan los resultados obtenidos.</w:t>
      </w:r>
    </w:p>
    <w:p w14:paraId="54BE0830" w14:textId="744847D3" w:rsidR="00020035" w:rsidRPr="00331C28" w:rsidRDefault="006C792F" w:rsidP="00020035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1386709198"/>
          <w:placeholder>
            <w:docPart w:val="EBABE95D1B51453A8BFFCCC05C94DCB9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020035" w:rsidRPr="004A7C50" w14:paraId="3BDDD145" w14:textId="77777777" w:rsidTr="00020035">
        <w:sdt>
          <w:sdtPr>
            <w:rPr>
              <w:rStyle w:val="Estilo22"/>
            </w:rPr>
            <w:id w:val="204455399"/>
            <w:placeholder>
              <w:docPart w:val="A71E48F82EE945628EB329D46CAD0AED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194D0C4E" w14:textId="1BDE5AEA" w:rsidR="00020035" w:rsidRPr="004A7C50" w:rsidRDefault="001A741D" w:rsidP="00020035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47B2221A" w14:textId="77777777" w:rsidR="00020035" w:rsidRPr="004A7C50" w:rsidRDefault="00020035" w:rsidP="00020035">
      <w:p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lastRenderedPageBreak/>
        <w:t>5.3- Análisis de los resultados de la inserción laboral de los egresados y de su satisfacción con la formación recibida.</w:t>
      </w:r>
    </w:p>
    <w:p w14:paraId="17D317B7" w14:textId="77777777" w:rsidR="00020035" w:rsidRPr="004A7C50" w:rsidRDefault="00020035" w:rsidP="00020035">
      <w:pPr>
        <w:pStyle w:val="Prrafodelista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ha puesto en marcha el procedimiento cumpliendo lo establecido en la memoria verificada. </w:t>
      </w:r>
    </w:p>
    <w:p w14:paraId="184179E9" w14:textId="77777777" w:rsidR="00020035" w:rsidRPr="004A7C50" w:rsidRDefault="00020035" w:rsidP="00020035">
      <w:pPr>
        <w:pStyle w:val="Prrafodelista"/>
        <w:numPr>
          <w:ilvl w:val="0"/>
          <w:numId w:val="8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valoran los resultados de las encuestas de satisfacción con la formación recibida por los egresados. </w:t>
      </w:r>
    </w:p>
    <w:p w14:paraId="22EE9C7D" w14:textId="77777777" w:rsidR="00020035" w:rsidRPr="004A7C50" w:rsidRDefault="00020035" w:rsidP="00020035">
      <w:pPr>
        <w:pStyle w:val="Prrafodelista"/>
        <w:numPr>
          <w:ilvl w:val="0"/>
          <w:numId w:val="8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presentan resultados de empleabilidad del título actual, o título del que procede en su defecto, se señalan las dificultades encontradas y se analizan los resultados obtenidos.</w:t>
      </w:r>
    </w:p>
    <w:p w14:paraId="36F62DC5" w14:textId="2EF27B0F" w:rsidR="00020035" w:rsidRPr="00331C28" w:rsidRDefault="006C792F" w:rsidP="00020035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1309367727"/>
          <w:placeholder>
            <w:docPart w:val="A97F2035F3804372B08E85310A63BC48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020035" w:rsidRPr="004A7C50" w14:paraId="3A967C8D" w14:textId="77777777" w:rsidTr="00020035">
        <w:sdt>
          <w:sdtPr>
            <w:rPr>
              <w:rStyle w:val="Estilo22"/>
            </w:rPr>
            <w:id w:val="675389411"/>
            <w:placeholder>
              <w:docPart w:val="B8FFBFF83EF14BBFAF4C700B328C974D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1D46A78D" w14:textId="167D0C95" w:rsidR="00020035" w:rsidRPr="004A7C50" w:rsidRDefault="001A741D" w:rsidP="00020035">
                <w:pPr>
                  <w:spacing w:after="0"/>
                  <w:jc w:val="both"/>
                  <w:rPr>
                    <w:rFonts w:ascii="Calibri" w:eastAsia="Calibri" w:hAnsi="Calibri"/>
                    <w:strike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3A350D22" w14:textId="77777777" w:rsidR="00A64C47" w:rsidRPr="004A7C50" w:rsidRDefault="00A64C47" w:rsidP="00A64C47">
      <w:pPr>
        <w:spacing w:before="120"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5.4.- Análisis de la calidad de los programas de movilidad. </w:t>
      </w:r>
    </w:p>
    <w:p w14:paraId="20459803" w14:textId="77777777" w:rsidR="00A64C47" w:rsidRPr="004A7C50" w:rsidRDefault="00A64C47" w:rsidP="00A64C47">
      <w:pPr>
        <w:pStyle w:val="Prrafodelista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sigue lo propuesto en la </w:t>
      </w:r>
      <w:r>
        <w:rPr>
          <w:rFonts w:ascii="Calibri" w:eastAsia="Calibri" w:hAnsi="Calibri" w:cs="Times New Roman"/>
          <w:sz w:val="20"/>
          <w:szCs w:val="20"/>
        </w:rPr>
        <w:t>m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emoria verificada del </w:t>
      </w:r>
      <w:r>
        <w:rPr>
          <w:rFonts w:ascii="Calibri" w:eastAsia="Calibri" w:hAnsi="Calibri" w:cs="Times New Roman"/>
          <w:sz w:val="20"/>
          <w:szCs w:val="20"/>
        </w:rPr>
        <w:t>t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ítulo </w:t>
      </w:r>
      <w:r w:rsidRPr="00634DA3">
        <w:rPr>
          <w:rFonts w:ascii="Calibri" w:eastAsia="Calibri" w:hAnsi="Calibri" w:cs="Times New Roman"/>
          <w:sz w:val="20"/>
          <w:szCs w:val="20"/>
        </w:rPr>
        <w:t xml:space="preserve">con relación </w:t>
      </w:r>
      <w:r>
        <w:rPr>
          <w:rFonts w:ascii="Calibri" w:eastAsia="Calibri" w:hAnsi="Calibri" w:cs="Times New Roman"/>
          <w:sz w:val="20"/>
          <w:szCs w:val="20"/>
        </w:rPr>
        <w:t>con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 los informes de los estudiantes y de los coordinadores/responsables de los programas de movilidad. </w:t>
      </w:r>
    </w:p>
    <w:p w14:paraId="28E56995" w14:textId="77777777" w:rsidR="00A64C47" w:rsidRPr="004A7C50" w:rsidRDefault="00A64C47" w:rsidP="00A64C47">
      <w:pPr>
        <w:pStyle w:val="Prrafodelista"/>
        <w:numPr>
          <w:ilvl w:val="0"/>
          <w:numId w:val="10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señalan las dificultades encontradas y se analizan los resultados obtenidos, además del índice de participación en la movilidad saliente y entrante.</w:t>
      </w:r>
    </w:p>
    <w:p w14:paraId="04103F57" w14:textId="18314023" w:rsidR="00A64C47" w:rsidRPr="004A7C50" w:rsidRDefault="006C792F" w:rsidP="00A64C47">
      <w:pPr>
        <w:spacing w:before="60" w:after="0" w:line="240" w:lineRule="auto"/>
        <w:jc w:val="both"/>
        <w:rPr>
          <w:rFonts w:ascii="Calibri" w:eastAsia="Calibri" w:hAnsi="Calibri" w:cs="Times New Roman"/>
          <w:color w:val="C45911" w:themeColor="accent2" w:themeShade="BF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1583713668"/>
          <w:placeholder>
            <w:docPart w:val="923A635CE06B4E398EA99D97D89B768F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64C47" w:rsidRPr="004A7C50" w14:paraId="76DE6A3C" w14:textId="77777777" w:rsidTr="00A64C47">
        <w:sdt>
          <w:sdtPr>
            <w:rPr>
              <w:rStyle w:val="Estilo22"/>
            </w:rPr>
            <w:id w:val="98153013"/>
            <w:placeholder>
              <w:docPart w:val="3176D5CEE6254221A5A36761247BDBC9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7E5AA7A5" w14:textId="547DFBB5" w:rsidR="00A64C47" w:rsidRPr="004A7C50" w:rsidRDefault="001A741D" w:rsidP="00A64C47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4D9E8565" w14:textId="77777777" w:rsidR="00A64C47" w:rsidRPr="004A7C50" w:rsidRDefault="00A64C47" w:rsidP="00A64C47">
      <w:p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5.5 - Análisis de la calidad de las prácticas externas.</w:t>
      </w:r>
    </w:p>
    <w:p w14:paraId="5570486F" w14:textId="77777777" w:rsidR="00A64C47" w:rsidRPr="004A7C50" w:rsidRDefault="00A64C47" w:rsidP="00A64C47">
      <w:pPr>
        <w:pStyle w:val="Prrafodelista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Son objeto de examen las distintas tasas de participación, la consecución de objetivos y la información proporcionada, tanto por los estudiantes como por los profesores tutores en cuanto al cumplimiento de las actuaciones previstas. </w:t>
      </w:r>
    </w:p>
    <w:p w14:paraId="4F97B4DF" w14:textId="77777777" w:rsidR="00A64C47" w:rsidRPr="004A7C50" w:rsidRDefault="00A64C47" w:rsidP="00A64C47">
      <w:pPr>
        <w:pStyle w:val="Prrafodelista"/>
        <w:numPr>
          <w:ilvl w:val="0"/>
          <w:numId w:val="11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señalan las dificultades encontradas y se analizan los resultados obtenidos, además del índice de participación.</w:t>
      </w:r>
    </w:p>
    <w:p w14:paraId="0A02B418" w14:textId="08DD5E1B" w:rsidR="00A64C47" w:rsidRPr="00331C28" w:rsidRDefault="006C792F" w:rsidP="00A64C47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983814550"/>
          <w:placeholder>
            <w:docPart w:val="AFEE805015824FA6909F75658A168D1E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64C47" w:rsidRPr="004A7C50" w14:paraId="027C1DA4" w14:textId="77777777" w:rsidTr="00A64C47">
        <w:sdt>
          <w:sdtPr>
            <w:rPr>
              <w:rStyle w:val="Estilo22"/>
            </w:rPr>
            <w:id w:val="-429281606"/>
            <w:placeholder>
              <w:docPart w:val="B63105E7B71F4151AE4B983D1A219C9D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24C3B178" w14:textId="19BDE3C8" w:rsidR="00A64C47" w:rsidRPr="004A7C50" w:rsidRDefault="001A741D" w:rsidP="00A64C47">
                <w:pPr>
                  <w:spacing w:after="0"/>
                  <w:jc w:val="both"/>
                  <w:rPr>
                    <w:rFonts w:ascii="Calibri" w:eastAsia="Calibri" w:hAnsi="Calibri"/>
                    <w:b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6E89D645" w14:textId="77777777" w:rsidR="00A64C47" w:rsidRPr="004A7C50" w:rsidRDefault="00A64C47" w:rsidP="00A64C47">
      <w:pPr>
        <w:spacing w:before="200"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 xml:space="preserve">6.- Tratamiento dado a las recomendaciones de los informes de verificación, </w:t>
      </w:r>
      <w:r>
        <w:rPr>
          <w:rFonts w:ascii="Calibri" w:eastAsia="Calibri" w:hAnsi="Calibri" w:cs="Times New Roman"/>
          <w:b/>
          <w:sz w:val="20"/>
          <w:szCs w:val="20"/>
        </w:rPr>
        <w:t xml:space="preserve">modificación, </w:t>
      </w:r>
      <w:r w:rsidRPr="004A7C50">
        <w:rPr>
          <w:rFonts w:ascii="Calibri" w:eastAsia="Calibri" w:hAnsi="Calibri" w:cs="Times New Roman"/>
          <w:b/>
          <w:sz w:val="20"/>
          <w:szCs w:val="20"/>
        </w:rPr>
        <w:t>seguimiento o acreditación.</w:t>
      </w:r>
    </w:p>
    <w:p w14:paraId="38EE1007" w14:textId="77777777" w:rsidR="00A64C47" w:rsidRPr="004A7C50" w:rsidRDefault="00A64C47" w:rsidP="00A64C47">
      <w:pPr>
        <w:spacing w:before="120" w:after="0" w:line="240" w:lineRule="auto"/>
        <w:jc w:val="both"/>
        <w:rPr>
          <w:rFonts w:ascii="Calibri" w:eastAsia="Calibri" w:hAnsi="Calibri" w:cs="Times New Roman"/>
          <w:color w:val="1F3864" w:themeColor="accent1" w:themeShade="80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6.1.- Se han realizado las acciones necesarias para llevar a cabo las recomendaciones establecidas en el </w:t>
      </w:r>
      <w:r w:rsidR="00295CB2">
        <w:rPr>
          <w:rFonts w:ascii="Calibri" w:eastAsia="Calibri" w:hAnsi="Calibri" w:cs="Times New Roman"/>
          <w:sz w:val="20"/>
          <w:szCs w:val="20"/>
        </w:rPr>
        <w:t>i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nforme de </w:t>
      </w:r>
      <w:r w:rsidR="00295CB2">
        <w:rPr>
          <w:rFonts w:ascii="Calibri" w:eastAsia="Calibri" w:hAnsi="Calibri" w:cs="Times New Roman"/>
          <w:sz w:val="20"/>
          <w:szCs w:val="20"/>
        </w:rPr>
        <w:t>e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valuación de la </w:t>
      </w:r>
      <w:r w:rsidR="00295CB2">
        <w:rPr>
          <w:rFonts w:ascii="Calibri" w:eastAsia="Calibri" w:hAnsi="Calibri" w:cs="Times New Roman"/>
          <w:sz w:val="20"/>
          <w:szCs w:val="20"/>
        </w:rPr>
        <w:t>s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olicitud de </w:t>
      </w:r>
      <w:r w:rsidR="00295CB2">
        <w:rPr>
          <w:rFonts w:ascii="Calibri" w:eastAsia="Calibri" w:hAnsi="Calibri" w:cs="Times New Roman"/>
          <w:sz w:val="20"/>
          <w:szCs w:val="20"/>
        </w:rPr>
        <w:t>v</w:t>
      </w:r>
      <w:r w:rsidRPr="004A7C50">
        <w:rPr>
          <w:rFonts w:ascii="Calibri" w:eastAsia="Calibri" w:hAnsi="Calibri" w:cs="Times New Roman"/>
          <w:sz w:val="20"/>
          <w:szCs w:val="20"/>
        </w:rPr>
        <w:t>erificación</w:t>
      </w:r>
      <w:r w:rsidR="00202E0A">
        <w:rPr>
          <w:rFonts w:ascii="Calibri" w:eastAsia="Calibri" w:hAnsi="Calibri" w:cs="Times New Roman"/>
          <w:sz w:val="20"/>
          <w:szCs w:val="20"/>
        </w:rPr>
        <w:t>, modificación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 del </w:t>
      </w:r>
      <w:r w:rsidR="00295CB2">
        <w:rPr>
          <w:rFonts w:ascii="Calibri" w:eastAsia="Calibri" w:hAnsi="Calibri" w:cs="Times New Roman"/>
          <w:sz w:val="20"/>
          <w:szCs w:val="20"/>
        </w:rPr>
        <w:t>t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ítulo, realizado por la </w:t>
      </w:r>
      <w:r w:rsidR="00295CB2">
        <w:rPr>
          <w:rFonts w:ascii="Calibri" w:eastAsia="Calibri" w:hAnsi="Calibri" w:cs="Times New Roman"/>
          <w:sz w:val="20"/>
          <w:szCs w:val="20"/>
        </w:rPr>
        <w:t>a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gencia </w:t>
      </w:r>
      <w:r w:rsidR="00295CB2">
        <w:rPr>
          <w:rFonts w:ascii="Calibri" w:eastAsia="Calibri" w:hAnsi="Calibri" w:cs="Times New Roman"/>
          <w:sz w:val="20"/>
          <w:szCs w:val="20"/>
        </w:rPr>
        <w:t>e</w:t>
      </w:r>
      <w:r w:rsidRPr="004A7C50">
        <w:rPr>
          <w:rFonts w:ascii="Calibri" w:eastAsia="Calibri" w:hAnsi="Calibri" w:cs="Times New Roman"/>
          <w:sz w:val="20"/>
          <w:szCs w:val="20"/>
        </w:rPr>
        <w:t>xterna, para la mejora de la propuesta realizada.</w:t>
      </w:r>
    </w:p>
    <w:p w14:paraId="1FE9A9CC" w14:textId="12C2E149" w:rsidR="00A64C47" w:rsidRPr="00331C28" w:rsidRDefault="006C792F" w:rsidP="00A64C47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1028725330"/>
          <w:placeholder>
            <w:docPart w:val="9A93CB3269D945C9807827BF9325F7E8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NO PROCEDE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64C47" w:rsidRPr="004A7C50" w14:paraId="0EE39C31" w14:textId="77777777" w:rsidTr="00A64C47">
        <w:sdt>
          <w:sdtPr>
            <w:rPr>
              <w:rStyle w:val="Estilo22"/>
            </w:rPr>
            <w:id w:val="-1842158364"/>
            <w:placeholder>
              <w:docPart w:val="2735078C07B24837A5D847C6B81E5CEB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6223B500" w14:textId="2D62EAD9" w:rsidR="00A64C47" w:rsidRPr="004A7C50" w:rsidRDefault="001A741D" w:rsidP="00A64C47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4CEBB973" w14:textId="77777777" w:rsidR="00A64C47" w:rsidRPr="00BE74B8" w:rsidRDefault="00A64C47" w:rsidP="00A64C47">
      <w:p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6.2.- En el caso de haber sido evaluado el curso anterior por la </w:t>
      </w:r>
      <w:r w:rsidR="00BE3B8C">
        <w:rPr>
          <w:rFonts w:ascii="Calibri" w:eastAsia="Calibri" w:hAnsi="Calibri" w:cs="Times New Roman"/>
          <w:sz w:val="20"/>
          <w:szCs w:val="20"/>
        </w:rPr>
        <w:t>a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gencia </w:t>
      </w:r>
      <w:r w:rsidR="00BE3B8C">
        <w:rPr>
          <w:rFonts w:ascii="Calibri" w:eastAsia="Calibri" w:hAnsi="Calibri" w:cs="Times New Roman"/>
          <w:sz w:val="20"/>
          <w:szCs w:val="20"/>
        </w:rPr>
        <w:t>e</w:t>
      </w:r>
      <w:r w:rsidRPr="004A7C50">
        <w:rPr>
          <w:rFonts w:ascii="Calibri" w:eastAsia="Calibri" w:hAnsi="Calibri" w:cs="Times New Roman"/>
          <w:sz w:val="20"/>
          <w:szCs w:val="20"/>
        </w:rPr>
        <w:t>xterna, se han realizado las acciones necesarias para corregir las</w:t>
      </w:r>
      <w:r w:rsidRPr="00BE74B8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BE74B8">
        <w:rPr>
          <w:rFonts w:ascii="Calibri" w:eastAsia="Calibri" w:hAnsi="Calibri" w:cs="Times New Roman"/>
          <w:sz w:val="20"/>
          <w:szCs w:val="20"/>
        </w:rPr>
        <w:t xml:space="preserve">recomendaciones o recomendaciones de especial seguimiento establecidas en el </w:t>
      </w:r>
      <w:r w:rsidR="00BE3B8C">
        <w:rPr>
          <w:rFonts w:ascii="Calibri" w:eastAsia="Calibri" w:hAnsi="Calibri" w:cs="Times New Roman"/>
          <w:sz w:val="20"/>
          <w:szCs w:val="20"/>
        </w:rPr>
        <w:t>i</w:t>
      </w:r>
      <w:r w:rsidRPr="00BE74B8">
        <w:rPr>
          <w:rFonts w:ascii="Calibri" w:eastAsia="Calibri" w:hAnsi="Calibri" w:cs="Times New Roman"/>
          <w:sz w:val="20"/>
          <w:szCs w:val="20"/>
        </w:rPr>
        <w:t xml:space="preserve">nforme de </w:t>
      </w:r>
      <w:r w:rsidR="00BE3B8C">
        <w:rPr>
          <w:rFonts w:ascii="Calibri" w:eastAsia="Calibri" w:hAnsi="Calibri" w:cs="Times New Roman"/>
          <w:sz w:val="20"/>
          <w:szCs w:val="20"/>
        </w:rPr>
        <w:t>s</w:t>
      </w:r>
      <w:r w:rsidRPr="00BE74B8">
        <w:rPr>
          <w:rFonts w:ascii="Calibri" w:eastAsia="Calibri" w:hAnsi="Calibri" w:cs="Times New Roman"/>
          <w:sz w:val="20"/>
          <w:szCs w:val="20"/>
        </w:rPr>
        <w:t xml:space="preserve">eguimiento del </w:t>
      </w:r>
      <w:r w:rsidR="00BE3B8C">
        <w:rPr>
          <w:rFonts w:ascii="Calibri" w:eastAsia="Calibri" w:hAnsi="Calibri" w:cs="Times New Roman"/>
          <w:sz w:val="20"/>
          <w:szCs w:val="20"/>
        </w:rPr>
        <w:t>t</w:t>
      </w:r>
      <w:r w:rsidRPr="00BE74B8">
        <w:rPr>
          <w:rFonts w:ascii="Calibri" w:eastAsia="Calibri" w:hAnsi="Calibri" w:cs="Times New Roman"/>
          <w:sz w:val="20"/>
          <w:szCs w:val="20"/>
        </w:rPr>
        <w:t>ítulo.</w:t>
      </w:r>
    </w:p>
    <w:p w14:paraId="0A364CB8" w14:textId="72ABBE90" w:rsidR="00A64C47" w:rsidRPr="00331C28" w:rsidRDefault="006C792F" w:rsidP="00A64C47">
      <w:pPr>
        <w:spacing w:before="60" w:after="0" w:line="240" w:lineRule="auto"/>
        <w:jc w:val="both"/>
        <w:rPr>
          <w:rFonts w:ascii="Calibri" w:eastAsia="Calibri" w:hAnsi="Calibri" w:cs="Times New Roman"/>
          <w:strike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637254688"/>
          <w:placeholder>
            <w:docPart w:val="7ED7A679A64B4CEE8026A1CCA0E04C7F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NO PROCEDE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64C47" w:rsidRPr="004A7C50" w14:paraId="41215DDE" w14:textId="77777777" w:rsidTr="00A64C47">
        <w:sdt>
          <w:sdtPr>
            <w:rPr>
              <w:rStyle w:val="Estilo22"/>
            </w:rPr>
            <w:id w:val="-2048977806"/>
            <w:placeholder>
              <w:docPart w:val="6E0627611E004DC5A5442C746E500B2A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6029DD73" w14:textId="198F6F77" w:rsidR="00A64C47" w:rsidRPr="004A7C50" w:rsidRDefault="001A741D" w:rsidP="00A64C47">
                <w:pPr>
                  <w:spacing w:after="0"/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381AE65D" w14:textId="77777777" w:rsidR="00A64C47" w:rsidRPr="004A7C50" w:rsidRDefault="00A64C47" w:rsidP="00A64C47">
      <w:p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6.3.- Se han realizado las acciones necesarias para llevar a cabo las recomendaciones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establecidas en el último </w:t>
      </w:r>
      <w:r w:rsidR="00615E33">
        <w:rPr>
          <w:rFonts w:ascii="Calibri" w:eastAsia="Calibri" w:hAnsi="Calibri" w:cs="Times New Roman"/>
          <w:sz w:val="20"/>
          <w:szCs w:val="20"/>
        </w:rPr>
        <w:t>i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nforme de </w:t>
      </w:r>
      <w:r w:rsidR="00615E33">
        <w:rPr>
          <w:rFonts w:ascii="Calibri" w:eastAsia="Calibri" w:hAnsi="Calibri" w:cs="Times New Roman"/>
          <w:sz w:val="20"/>
          <w:szCs w:val="20"/>
        </w:rPr>
        <w:t>s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eguimiento del </w:t>
      </w:r>
      <w:r w:rsidR="00615E33">
        <w:rPr>
          <w:rFonts w:ascii="Calibri" w:eastAsia="Calibri" w:hAnsi="Calibri" w:cs="Times New Roman"/>
          <w:sz w:val="20"/>
          <w:szCs w:val="20"/>
        </w:rPr>
        <w:t>t</w:t>
      </w:r>
      <w:r w:rsidRPr="004A7C50">
        <w:rPr>
          <w:rFonts w:ascii="Calibri" w:eastAsia="Calibri" w:hAnsi="Calibri" w:cs="Times New Roman"/>
          <w:sz w:val="20"/>
          <w:szCs w:val="20"/>
        </w:rPr>
        <w:t>ítulo, realizado por la Oficina para la Calidad de la UCM, para la mejora del Título.</w:t>
      </w:r>
    </w:p>
    <w:p w14:paraId="7B045A05" w14:textId="486D38FB" w:rsidR="00A64C47" w:rsidRPr="00331C28" w:rsidRDefault="006C792F" w:rsidP="00A64C47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653912986"/>
          <w:placeholder>
            <w:docPart w:val="2AA3397DFEF64A109967E65862DDBD74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64C47" w:rsidRPr="004A7C50" w14:paraId="6A1BB626" w14:textId="77777777" w:rsidTr="00A64C47">
        <w:sdt>
          <w:sdtPr>
            <w:rPr>
              <w:rStyle w:val="Estilo22"/>
            </w:rPr>
            <w:id w:val="654415087"/>
            <w:placeholder>
              <w:docPart w:val="257EC7F86A02466C8335CD9DE20E34A3"/>
            </w:placeholder>
          </w:sdtPr>
          <w:sdtEndPr>
            <w:rPr>
              <w:rStyle w:val="Textodelmarcadordeposicin"/>
              <w:rFonts w:asciiTheme="minorHAnsi" w:hAnsiTheme="minorHAnsi"/>
              <w:color w:val="808080"/>
              <w:sz w:val="22"/>
            </w:rPr>
          </w:sdtEndPr>
          <w:sdtContent>
            <w:tc>
              <w:tcPr>
                <w:tcW w:w="9668" w:type="dxa"/>
              </w:tcPr>
              <w:p w14:paraId="70FE62A8" w14:textId="04C9B10F" w:rsidR="00A64C47" w:rsidRPr="0078144A" w:rsidRDefault="001A741D" w:rsidP="00A64C47">
                <w:pPr>
                  <w:spacing w:after="0"/>
                  <w:jc w:val="both"/>
                  <w:rPr>
                    <w:rStyle w:val="Textodelmarcadordeposicin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4427B808" w14:textId="77777777" w:rsidR="00A64C47" w:rsidRPr="004A7C50" w:rsidRDefault="00A64C47" w:rsidP="00A64C47">
      <w:p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6.4.- Se han realizado las acciones de mejora planteadas en la última </w:t>
      </w:r>
      <w:r w:rsidR="00EF4E71">
        <w:rPr>
          <w:rFonts w:ascii="Calibri" w:eastAsia="Calibri" w:hAnsi="Calibri" w:cs="Times New Roman"/>
          <w:sz w:val="20"/>
          <w:szCs w:val="20"/>
        </w:rPr>
        <w:t>m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emoria de </w:t>
      </w:r>
      <w:r w:rsidR="00EF4E71">
        <w:rPr>
          <w:rFonts w:ascii="Calibri" w:eastAsia="Calibri" w:hAnsi="Calibri" w:cs="Times New Roman"/>
          <w:sz w:val="20"/>
          <w:szCs w:val="20"/>
        </w:rPr>
        <w:t>s</w:t>
      </w:r>
      <w:r w:rsidRPr="004A7C50">
        <w:rPr>
          <w:rFonts w:ascii="Calibri" w:eastAsia="Calibri" w:hAnsi="Calibri" w:cs="Times New Roman"/>
          <w:sz w:val="20"/>
          <w:szCs w:val="20"/>
        </w:rPr>
        <w:t>eguimiento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4A7C50">
        <w:rPr>
          <w:rFonts w:ascii="Calibri" w:eastAsia="Calibri" w:hAnsi="Calibri" w:cs="Times New Roman"/>
          <w:sz w:val="20"/>
          <w:szCs w:val="20"/>
        </w:rPr>
        <w:t>de la UCM, a lo largo del curso a evaluar.</w:t>
      </w:r>
    </w:p>
    <w:p w14:paraId="42CBD7C8" w14:textId="60E0D547" w:rsidR="00A64C47" w:rsidRPr="00331C28" w:rsidRDefault="006C792F" w:rsidP="00A64C47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529924204"/>
          <w:placeholder>
            <w:docPart w:val="993EFB74B89742819D46C8C739DDE810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64C47" w:rsidRPr="004A7C50" w14:paraId="2FB79AC1" w14:textId="77777777" w:rsidTr="00A64C47">
        <w:sdt>
          <w:sdtPr>
            <w:rPr>
              <w:rStyle w:val="Estilo22"/>
            </w:rPr>
            <w:id w:val="-2110652868"/>
            <w:placeholder>
              <w:docPart w:val="CF5C3D7B3D844C63A05CB5174EEA92FC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2121FB6F" w14:textId="7581D43B" w:rsidR="00A64C47" w:rsidRPr="004A7C50" w:rsidRDefault="001A741D" w:rsidP="00A64C47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31B8B841" w14:textId="77777777" w:rsidR="00A64C47" w:rsidRPr="004A7C50" w:rsidRDefault="00A64C47" w:rsidP="00A64C47">
      <w:p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6.5.- En el caso de haber sido evaluado por la </w:t>
      </w:r>
      <w:r w:rsidR="000E17F1">
        <w:rPr>
          <w:rFonts w:ascii="Calibri" w:eastAsia="Calibri" w:hAnsi="Calibri" w:cs="Times New Roman"/>
          <w:sz w:val="20"/>
          <w:szCs w:val="20"/>
        </w:rPr>
        <w:t xml:space="preserve">agencia externa en 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la renovación de la acreditación del título, se han realizado las acciones necesarias para corregir las </w:t>
      </w:r>
      <w:r>
        <w:rPr>
          <w:rFonts w:ascii="Calibri" w:eastAsia="Calibri" w:hAnsi="Calibri" w:cs="Times New Roman"/>
          <w:sz w:val="20"/>
          <w:szCs w:val="20"/>
        </w:rPr>
        <w:t>r</w:t>
      </w:r>
      <w:r w:rsidRPr="004A7C50">
        <w:rPr>
          <w:rFonts w:ascii="Calibri" w:eastAsia="Calibri" w:hAnsi="Calibri" w:cs="Times New Roman"/>
          <w:sz w:val="20"/>
          <w:szCs w:val="20"/>
        </w:rPr>
        <w:t>ecomendaciones</w:t>
      </w:r>
      <w:r>
        <w:rPr>
          <w:rFonts w:ascii="Calibri" w:eastAsia="Calibri" w:hAnsi="Calibri" w:cs="Times New Roman"/>
          <w:sz w:val="20"/>
          <w:szCs w:val="20"/>
        </w:rPr>
        <w:t xml:space="preserve"> / m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odificaciones necesarias establecidas en el </w:t>
      </w:r>
      <w:r w:rsidR="000E17F1">
        <w:rPr>
          <w:rFonts w:ascii="Calibri" w:eastAsia="Calibri" w:hAnsi="Calibri" w:cs="Times New Roman"/>
          <w:sz w:val="20"/>
          <w:szCs w:val="20"/>
        </w:rPr>
        <w:t>i</w:t>
      </w:r>
      <w:r w:rsidRPr="004A7C50">
        <w:rPr>
          <w:rFonts w:ascii="Calibri" w:eastAsia="Calibri" w:hAnsi="Calibri" w:cs="Times New Roman"/>
          <w:sz w:val="20"/>
          <w:szCs w:val="20"/>
        </w:rPr>
        <w:t>nforme.</w:t>
      </w:r>
    </w:p>
    <w:p w14:paraId="16815CCC" w14:textId="78AE2B2B" w:rsidR="00A64C47" w:rsidRPr="00331C28" w:rsidRDefault="006C792F" w:rsidP="00A64C47">
      <w:pPr>
        <w:spacing w:before="60" w:after="0" w:line="240" w:lineRule="auto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1301193060"/>
          <w:placeholder>
            <w:docPart w:val="6FD42FF33B6B4BE884C53407141E3D0B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64C47" w:rsidRPr="004A7C50" w14:paraId="39CCB42D" w14:textId="77777777" w:rsidTr="00A64C47">
        <w:sdt>
          <w:sdtPr>
            <w:rPr>
              <w:rStyle w:val="Estilo22"/>
            </w:rPr>
            <w:id w:val="246390021"/>
            <w:placeholder>
              <w:docPart w:val="525A1EBE12CF4E9E903524704249CF74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7BD1C703" w14:textId="5EBFA18E" w:rsidR="00A64C47" w:rsidRPr="004A7C50" w:rsidRDefault="001A741D" w:rsidP="00A64C47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7D290660" w14:textId="77777777" w:rsidR="00A64C47" w:rsidRPr="004A7C50" w:rsidRDefault="00A64C47" w:rsidP="00A64C47">
      <w:pPr>
        <w:spacing w:before="200"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lastRenderedPageBreak/>
        <w:t>7.- Modificación del plan de estudios.</w:t>
      </w:r>
    </w:p>
    <w:p w14:paraId="29E67D86" w14:textId="77777777" w:rsidR="00A64C47" w:rsidRPr="004A7C50" w:rsidRDefault="00A64C47" w:rsidP="00A64C47">
      <w:pPr>
        <w:spacing w:before="120"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7.1.- Naturaleza y características de las modificaciones sustanciales realizadas.</w:t>
      </w:r>
    </w:p>
    <w:p w14:paraId="0A6A3FD8" w14:textId="77777777" w:rsidR="00A64C47" w:rsidRPr="004A7C50" w:rsidRDefault="00A64C47" w:rsidP="00A64C47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han realizado modificaciones sustanciales. En caso afirmativo,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se han basado las actualizaciones en la información resultante del SGIC o en la incorporación de las recomendaciones realizadas en los diversos </w:t>
      </w:r>
      <w:r w:rsidR="00883D6D">
        <w:rPr>
          <w:rFonts w:ascii="Calibri" w:eastAsia="Calibri" w:hAnsi="Calibri" w:cs="Times New Roman"/>
          <w:sz w:val="20"/>
          <w:szCs w:val="20"/>
        </w:rPr>
        <w:t>i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nformes de </w:t>
      </w:r>
      <w:r w:rsidR="00883D6D">
        <w:rPr>
          <w:rFonts w:ascii="Calibri" w:eastAsia="Calibri" w:hAnsi="Calibri" w:cs="Times New Roman"/>
          <w:sz w:val="20"/>
          <w:szCs w:val="20"/>
        </w:rPr>
        <w:t>s</w:t>
      </w:r>
      <w:r w:rsidRPr="004A7C50">
        <w:rPr>
          <w:rFonts w:ascii="Calibri" w:eastAsia="Calibri" w:hAnsi="Calibri" w:cs="Times New Roman"/>
          <w:sz w:val="20"/>
          <w:szCs w:val="20"/>
        </w:rPr>
        <w:t>eguimiento.</w:t>
      </w:r>
    </w:p>
    <w:p w14:paraId="292003DB" w14:textId="09DD322C" w:rsidR="00A64C47" w:rsidRPr="00331C28" w:rsidRDefault="006C792F" w:rsidP="00A64C47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791897688"/>
          <w:placeholder>
            <w:docPart w:val="481A4844A92B404C8BEEB9F95EF5791F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NO PROCEDE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64C47" w:rsidRPr="004A7C50" w14:paraId="6B0CD91F" w14:textId="77777777" w:rsidTr="00A64C47">
        <w:sdt>
          <w:sdtPr>
            <w:rPr>
              <w:rStyle w:val="Estilo22"/>
            </w:rPr>
            <w:id w:val="536550698"/>
            <w:placeholder>
              <w:docPart w:val="758E7B87DB374D749EDAE07F87302274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4C40BFDA" w14:textId="20F1D9D4" w:rsidR="00A64C47" w:rsidRPr="004A7C50" w:rsidRDefault="001A741D" w:rsidP="00A64C47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66F26CAD" w14:textId="77777777" w:rsidR="00A64C47" w:rsidRPr="004A7C50" w:rsidRDefault="00A64C47" w:rsidP="00A64C47">
      <w:p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7.2.- Naturaleza y características de las modificaciones no sustanciales realizadas.</w:t>
      </w:r>
    </w:p>
    <w:p w14:paraId="7D4010C5" w14:textId="77777777" w:rsidR="00A64C47" w:rsidRPr="004A7C50" w:rsidRDefault="00A64C47" w:rsidP="00A64C47">
      <w:pPr>
        <w:pStyle w:val="Prrafodelista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han realizado modificaciones no sustanciales. En caso afirmativo,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se han basado las actualizaciones en la información resultante del SGIC o en la incorporación de las recomendaciones realizadas en los diversos </w:t>
      </w:r>
      <w:r w:rsidR="00250303">
        <w:rPr>
          <w:rFonts w:ascii="Calibri" w:eastAsia="Calibri" w:hAnsi="Calibri" w:cs="Times New Roman"/>
          <w:sz w:val="20"/>
          <w:szCs w:val="20"/>
        </w:rPr>
        <w:t>i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nformes de </w:t>
      </w:r>
      <w:r w:rsidR="00250303">
        <w:rPr>
          <w:rFonts w:ascii="Calibri" w:eastAsia="Calibri" w:hAnsi="Calibri" w:cs="Times New Roman"/>
          <w:sz w:val="20"/>
          <w:szCs w:val="20"/>
        </w:rPr>
        <w:t>s</w:t>
      </w:r>
      <w:r w:rsidRPr="004A7C50">
        <w:rPr>
          <w:rFonts w:ascii="Calibri" w:eastAsia="Calibri" w:hAnsi="Calibri" w:cs="Times New Roman"/>
          <w:sz w:val="20"/>
          <w:szCs w:val="20"/>
        </w:rPr>
        <w:t>eguimiento.</w:t>
      </w:r>
    </w:p>
    <w:p w14:paraId="1DD0534C" w14:textId="77777777" w:rsidR="00A64C47" w:rsidRPr="004A7C50" w:rsidRDefault="00A64C47" w:rsidP="00A64C47">
      <w:pPr>
        <w:pStyle w:val="Prrafodelista"/>
        <w:numPr>
          <w:ilvl w:val="0"/>
          <w:numId w:val="13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han señalado las fechas de aprobación de las modificaciones por parte de la Junta de Centro, de la Comisión de Estudios delegada del Consejo de Gobierno de la UCM y finalmente del Consejo de Universidades.</w:t>
      </w:r>
    </w:p>
    <w:p w14:paraId="5C185CA8" w14:textId="680CD6FA" w:rsidR="00A64C47" w:rsidRPr="00331C28" w:rsidRDefault="006C792F" w:rsidP="00A64C47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1635481130"/>
          <w:placeholder>
            <w:docPart w:val="C7F57AB5105942DEAD1B143B655E5D49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64C47" w:rsidRPr="004A7C50" w14:paraId="0B564D8B" w14:textId="77777777" w:rsidTr="00A64C47">
        <w:sdt>
          <w:sdtPr>
            <w:rPr>
              <w:rStyle w:val="Estilo22"/>
            </w:rPr>
            <w:id w:val="429016711"/>
            <w:placeholder>
              <w:docPart w:val="828ED32196E647118DF8AAEEB4333CE7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2DA76EE7" w14:textId="0F43FC03" w:rsidR="00A64C47" w:rsidRPr="004A7C50" w:rsidRDefault="001A741D" w:rsidP="00A64C47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08E974C3" w14:textId="77777777" w:rsidR="00A64C47" w:rsidRPr="004A7C50" w:rsidRDefault="00A64C47" w:rsidP="00A64C47">
      <w:pPr>
        <w:spacing w:before="200"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>8.- Relación y análisis de las fortalezas del título.</w:t>
      </w:r>
    </w:p>
    <w:p w14:paraId="7F311735" w14:textId="77777777" w:rsidR="00A64C47" w:rsidRPr="004A7C50" w:rsidRDefault="00A64C47" w:rsidP="00A64C47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identifican las fortalezas con las que cuenta el título.</w:t>
      </w:r>
    </w:p>
    <w:p w14:paraId="19543934" w14:textId="77777777" w:rsidR="00A64C47" w:rsidRPr="004A7C50" w:rsidRDefault="00A64C47" w:rsidP="00A64C4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formula un plan que colabore al mantenimiento de las fortalezas detectadas.</w:t>
      </w:r>
    </w:p>
    <w:p w14:paraId="4F233790" w14:textId="144D929A" w:rsidR="00A64C47" w:rsidRPr="00331C28" w:rsidRDefault="006C792F" w:rsidP="00A64C47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563610263"/>
          <w:placeholder>
            <w:docPart w:val="C8B0F03C4BBD41BFADE82CAB7AADBEB7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64C47" w:rsidRPr="004A7C50" w14:paraId="3DED718E" w14:textId="77777777" w:rsidTr="00A64C47">
        <w:tc>
          <w:tcPr>
            <w:tcW w:w="9668" w:type="dxa"/>
          </w:tcPr>
          <w:p w14:paraId="15176795" w14:textId="42147410" w:rsidR="00A64C47" w:rsidRPr="004A7C50" w:rsidRDefault="006C792F" w:rsidP="00A64C47">
            <w:pPr>
              <w:spacing w:after="0"/>
              <w:jc w:val="both"/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rStyle w:val="Estilo22"/>
                </w:rPr>
                <w:id w:val="1783681104"/>
                <w:placeholder>
                  <w:docPart w:val="D2496B1BA32249DD9041E2B04DC68658"/>
                </w:placeholder>
              </w:sdtPr>
              <w:sdtEndPr>
                <w:rPr>
                  <w:rStyle w:val="Fuentedeprrafopredeter"/>
                  <w:rFonts w:asciiTheme="minorHAnsi" w:eastAsia="Calibri" w:hAnsiTheme="minorHAnsi"/>
                  <w:b/>
                  <w:color w:val="808080"/>
                  <w:sz w:val="22"/>
                  <w:szCs w:val="20"/>
                </w:rPr>
              </w:sdtEndPr>
              <w:sdtContent>
                <w:r w:rsidR="001A741D">
                  <w:rPr>
                    <w:rStyle w:val="Estilo22"/>
                  </w:rPr>
                  <w:t xml:space="preserve"> </w:t>
                </w:r>
              </w:sdtContent>
            </w:sdt>
          </w:p>
        </w:tc>
      </w:tr>
    </w:tbl>
    <w:p w14:paraId="592A37CA" w14:textId="77777777" w:rsidR="00A64C47" w:rsidRPr="004A7C50" w:rsidRDefault="00A64C47" w:rsidP="00A64C47">
      <w:pPr>
        <w:spacing w:before="200"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A7C50">
        <w:rPr>
          <w:rFonts w:ascii="Calibri" w:eastAsia="Calibri" w:hAnsi="Calibri" w:cs="Times New Roman"/>
          <w:b/>
          <w:sz w:val="20"/>
          <w:szCs w:val="20"/>
        </w:rPr>
        <w:t xml:space="preserve">9.- Relación y análisis de puntos débiles del título y propuesta de mejora. </w:t>
      </w:r>
    </w:p>
    <w:p w14:paraId="43AB2D1B" w14:textId="77777777" w:rsidR="00A64C47" w:rsidRPr="004A7C50" w:rsidRDefault="00A64C47" w:rsidP="00A64C47">
      <w:pPr>
        <w:pStyle w:val="Prrafodelista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>Se presenta una relación de los puntos débiles o problemas encontrados en el proceso de implantación del título, los elementos del sistema de información del SGIC que han permitido su identificación y el análisis de las causas de las debilidades detectadas.</w:t>
      </w:r>
    </w:p>
    <w:p w14:paraId="18EE2DCB" w14:textId="77777777" w:rsidR="00A64C47" w:rsidRPr="004A7C50" w:rsidRDefault="00A64C47" w:rsidP="00A64C47">
      <w:pPr>
        <w:pStyle w:val="Prrafodelista"/>
        <w:numPr>
          <w:ilvl w:val="0"/>
          <w:numId w:val="9"/>
        </w:numPr>
        <w:spacing w:before="12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A7C50">
        <w:rPr>
          <w:rFonts w:ascii="Calibri" w:eastAsia="Calibri" w:hAnsi="Calibri" w:cs="Times New Roman"/>
          <w:sz w:val="20"/>
          <w:szCs w:val="20"/>
        </w:rPr>
        <w:t xml:space="preserve">Se presenta un </w:t>
      </w:r>
      <w:r w:rsidR="00EB740B">
        <w:rPr>
          <w:rFonts w:ascii="Calibri" w:eastAsia="Calibri" w:hAnsi="Calibri" w:cs="Times New Roman"/>
          <w:sz w:val="20"/>
          <w:szCs w:val="20"/>
        </w:rPr>
        <w:t>p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lan de </w:t>
      </w:r>
      <w:r w:rsidR="00EB740B">
        <w:rPr>
          <w:rFonts w:ascii="Calibri" w:eastAsia="Calibri" w:hAnsi="Calibri" w:cs="Times New Roman"/>
          <w:sz w:val="20"/>
          <w:szCs w:val="20"/>
        </w:rPr>
        <w:t>m</w:t>
      </w:r>
      <w:r w:rsidRPr="004A7C50">
        <w:rPr>
          <w:rFonts w:ascii="Calibri" w:eastAsia="Calibri" w:hAnsi="Calibri" w:cs="Times New Roman"/>
          <w:sz w:val="20"/>
          <w:szCs w:val="20"/>
        </w:rPr>
        <w:t>ejora que cuenta con sistemas de seguimiento y delimitación de responsabilidades para su ejecución.</w:t>
      </w:r>
    </w:p>
    <w:p w14:paraId="045F7514" w14:textId="37EE2FAC" w:rsidR="00A64C47" w:rsidRPr="00331C28" w:rsidRDefault="006C792F" w:rsidP="00A64C47">
      <w:pPr>
        <w:spacing w:before="60" w:after="0" w:line="240" w:lineRule="auto"/>
        <w:jc w:val="both"/>
        <w:rPr>
          <w:rFonts w:ascii="Calibri" w:eastAsia="Calibri" w:hAnsi="Calibri" w:cs="Times New Roman"/>
          <w:color w:val="B70D34"/>
          <w:sz w:val="20"/>
          <w:szCs w:val="20"/>
        </w:rPr>
      </w:pPr>
      <w:sdt>
        <w:sdtPr>
          <w:rPr>
            <w:rStyle w:val="Estilo9"/>
            <w:color w:val="B70D34"/>
            <w:sz w:val="20"/>
            <w:szCs w:val="20"/>
          </w:rPr>
          <w:id w:val="-755053848"/>
          <w:placeholder>
            <w:docPart w:val="12C7D081C8CE432BACDE4AF995F69619"/>
          </w:placeholder>
          <w:dropDownList>
            <w:listItem w:displayText="ELIGE VALORACIÓN" w:value="ELIGE VALORACIÓN"/>
            <w:listItem w:displayText="CUMPLE" w:value="CUMPLE"/>
            <w:listItem w:displayText="CUMPLE PARCIALMENTE" w:value="CUMPLE PARCIALMENTE"/>
            <w:listItem w:displayText="NO CUMPLE" w:value="NO CUMPLE"/>
            <w:listItem w:displayText="NO PROCEDE" w:value="NO PROCEDE"/>
          </w:dropDownList>
        </w:sdtPr>
        <w:sdtEndPr>
          <w:rPr>
            <w:rStyle w:val="Estilo9"/>
          </w:rPr>
        </w:sdtEndPr>
        <w:sdtContent>
          <w:r w:rsidR="001A741D">
            <w:rPr>
              <w:rStyle w:val="Estilo9"/>
              <w:color w:val="B70D34"/>
              <w:sz w:val="20"/>
              <w:szCs w:val="20"/>
            </w:rPr>
            <w:t>CUMPLE</w:t>
          </w:r>
        </w:sdtContent>
      </w:sdt>
    </w:p>
    <w:tbl>
      <w:tblPr>
        <w:tblStyle w:val="Tablaconcuadrcula"/>
        <w:tblW w:w="9668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A64C47" w:rsidRPr="004A7C50" w14:paraId="7885A737" w14:textId="77777777" w:rsidTr="00A64C47">
        <w:sdt>
          <w:sdtPr>
            <w:rPr>
              <w:rStyle w:val="Estilo22"/>
            </w:rPr>
            <w:id w:val="-1029874105"/>
            <w:placeholder>
              <w:docPart w:val="95224CE363F74C90861B8B242AFF22FE"/>
            </w:placeholder>
          </w:sdtPr>
          <w:sdtEndPr>
            <w:rPr>
              <w:rStyle w:val="Fuentedeprrafopredeter"/>
              <w:rFonts w:asciiTheme="minorHAnsi" w:eastAsia="Calibri" w:hAnsiTheme="minorHAnsi"/>
              <w:b/>
              <w:color w:val="C45911" w:themeColor="accent2" w:themeShade="BF"/>
              <w:sz w:val="22"/>
              <w:szCs w:val="20"/>
            </w:rPr>
          </w:sdtEndPr>
          <w:sdtContent>
            <w:tc>
              <w:tcPr>
                <w:tcW w:w="9668" w:type="dxa"/>
              </w:tcPr>
              <w:p w14:paraId="5D1B39CF" w14:textId="7AA2765D" w:rsidR="00A64C47" w:rsidRPr="004A7C50" w:rsidRDefault="001A741D" w:rsidP="00A64C47">
                <w:pPr>
                  <w:spacing w:after="0"/>
                  <w:jc w:val="both"/>
                  <w:rPr>
                    <w:rFonts w:ascii="Calibri" w:eastAsia="Calibri" w:hAnsi="Calibri"/>
                    <w:sz w:val="20"/>
                    <w:szCs w:val="20"/>
                  </w:rPr>
                </w:pPr>
                <w:r>
                  <w:rPr>
                    <w:rStyle w:val="Estilo22"/>
                  </w:rPr>
                  <w:t xml:space="preserve"> </w:t>
                </w:r>
              </w:p>
            </w:tc>
          </w:sdtContent>
        </w:sdt>
      </w:tr>
    </w:tbl>
    <w:p w14:paraId="3A6CF433" w14:textId="77777777" w:rsidR="00A64C47" w:rsidRDefault="00A64C47" w:rsidP="00A64C47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Calibri" w:eastAsia="Calibri" w:hAnsi="Calibri" w:cs="Times New Roman"/>
          <w:iCs/>
          <w:sz w:val="20"/>
          <w:szCs w:val="20"/>
        </w:rPr>
      </w:pPr>
    </w:p>
    <w:p w14:paraId="00E10EE4" w14:textId="77777777" w:rsidR="00A64C47" w:rsidRDefault="00A64C47" w:rsidP="00A64C47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Calibri" w:eastAsia="Calibri" w:hAnsi="Calibri" w:cs="Times New Roman"/>
          <w:iCs/>
          <w:sz w:val="20"/>
          <w:szCs w:val="20"/>
        </w:rPr>
      </w:pPr>
      <w:r w:rsidRPr="004A7C50">
        <w:rPr>
          <w:rFonts w:ascii="Calibri" w:eastAsia="Calibri" w:hAnsi="Calibri" w:cs="Times New Roman"/>
          <w:iCs/>
          <w:sz w:val="20"/>
          <w:szCs w:val="20"/>
        </w:rPr>
        <w:t xml:space="preserve">El Vicerrectorado de Calidad les ruega tengan en cuenta todas estas recomendaciones y les agradece el esfuerzo realizado por su Centro para la realización de la </w:t>
      </w:r>
      <w:r w:rsidR="00915C51">
        <w:rPr>
          <w:rFonts w:ascii="Calibri" w:eastAsia="Calibri" w:hAnsi="Calibri" w:cs="Times New Roman"/>
          <w:iCs/>
          <w:sz w:val="20"/>
          <w:szCs w:val="20"/>
        </w:rPr>
        <w:t>m</w:t>
      </w:r>
      <w:r w:rsidRPr="004A7C50">
        <w:rPr>
          <w:rFonts w:ascii="Calibri" w:eastAsia="Calibri" w:hAnsi="Calibri" w:cs="Times New Roman"/>
          <w:iCs/>
          <w:sz w:val="20"/>
          <w:szCs w:val="20"/>
        </w:rPr>
        <w:t xml:space="preserve">emoria de </w:t>
      </w:r>
      <w:r w:rsidR="00915C51">
        <w:rPr>
          <w:rFonts w:ascii="Calibri" w:eastAsia="Calibri" w:hAnsi="Calibri" w:cs="Times New Roman"/>
          <w:iCs/>
          <w:sz w:val="20"/>
          <w:szCs w:val="20"/>
        </w:rPr>
        <w:t>s</w:t>
      </w:r>
      <w:r w:rsidRPr="004A7C50">
        <w:rPr>
          <w:rFonts w:ascii="Calibri" w:eastAsia="Calibri" w:hAnsi="Calibri" w:cs="Times New Roman"/>
          <w:iCs/>
          <w:sz w:val="20"/>
          <w:szCs w:val="20"/>
        </w:rPr>
        <w:t>eguimiento</w:t>
      </w:r>
      <w:r>
        <w:rPr>
          <w:rFonts w:ascii="Calibri" w:eastAsia="Calibri" w:hAnsi="Calibri" w:cs="Times New Roman"/>
          <w:iCs/>
          <w:sz w:val="20"/>
          <w:szCs w:val="20"/>
        </w:rPr>
        <w:t xml:space="preserve"> </w:t>
      </w:r>
      <w:r w:rsidRPr="004A7C50">
        <w:rPr>
          <w:rFonts w:ascii="Calibri" w:eastAsia="Calibri" w:hAnsi="Calibri" w:cs="Times New Roman"/>
          <w:iCs/>
          <w:sz w:val="20"/>
          <w:szCs w:val="20"/>
        </w:rPr>
        <w:t>en el curso 20</w:t>
      </w:r>
      <w:r>
        <w:rPr>
          <w:rFonts w:ascii="Calibri" w:eastAsia="Calibri" w:hAnsi="Calibri" w:cs="Times New Roman"/>
          <w:iCs/>
          <w:sz w:val="20"/>
          <w:szCs w:val="20"/>
        </w:rPr>
        <w:t>2</w:t>
      </w:r>
      <w:r w:rsidR="006265E7">
        <w:rPr>
          <w:rFonts w:ascii="Calibri" w:eastAsia="Calibri" w:hAnsi="Calibri" w:cs="Times New Roman"/>
          <w:iCs/>
          <w:sz w:val="20"/>
          <w:szCs w:val="20"/>
        </w:rPr>
        <w:t>4</w:t>
      </w:r>
      <w:r w:rsidR="001F4727">
        <w:rPr>
          <w:rFonts w:ascii="Calibri" w:eastAsia="Calibri" w:hAnsi="Calibri" w:cs="Times New Roman"/>
          <w:iCs/>
          <w:sz w:val="20"/>
          <w:szCs w:val="20"/>
        </w:rPr>
        <w:t>-2</w:t>
      </w:r>
      <w:r w:rsidR="006265E7">
        <w:rPr>
          <w:rFonts w:ascii="Calibri" w:eastAsia="Calibri" w:hAnsi="Calibri" w:cs="Times New Roman"/>
          <w:iCs/>
          <w:sz w:val="20"/>
          <w:szCs w:val="20"/>
        </w:rPr>
        <w:t>5</w:t>
      </w:r>
      <w:r w:rsidR="001F4727">
        <w:rPr>
          <w:rFonts w:ascii="Calibri" w:eastAsia="Calibri" w:hAnsi="Calibri" w:cs="Times New Roman"/>
          <w:iCs/>
          <w:sz w:val="20"/>
          <w:szCs w:val="20"/>
        </w:rPr>
        <w:t xml:space="preserve"> </w:t>
      </w:r>
      <w:r w:rsidRPr="004A7C50">
        <w:rPr>
          <w:rFonts w:ascii="Calibri" w:eastAsia="Calibri" w:hAnsi="Calibri" w:cs="Times New Roman"/>
          <w:iCs/>
          <w:sz w:val="20"/>
          <w:szCs w:val="20"/>
        </w:rPr>
        <w:t>en aras de la mejora de la calidad de la Titulación.</w:t>
      </w:r>
    </w:p>
    <w:p w14:paraId="5504E372" w14:textId="4AA79D7D" w:rsidR="00A64C47" w:rsidRPr="004A7C50" w:rsidRDefault="00A64C47" w:rsidP="00A64C47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Calibri" w:eastAsia="Calibri" w:hAnsi="Calibri" w:cs="Times New Roman"/>
          <w:iCs/>
          <w:sz w:val="20"/>
          <w:szCs w:val="20"/>
        </w:rPr>
      </w:pPr>
      <w:r>
        <w:rPr>
          <w:rFonts w:ascii="Calibri" w:eastAsia="Calibri" w:hAnsi="Calibri" w:cs="Times New Roman"/>
          <w:iCs/>
          <w:sz w:val="20"/>
          <w:szCs w:val="20"/>
        </w:rPr>
        <w:t xml:space="preserve">Madrid, </w:t>
      </w:r>
      <w:sdt>
        <w:sdtPr>
          <w:rPr>
            <w:rFonts w:ascii="Calibri" w:eastAsia="Calibri" w:hAnsi="Calibri" w:cs="Times New Roman"/>
            <w:iCs/>
            <w:sz w:val="20"/>
            <w:szCs w:val="20"/>
          </w:rPr>
          <w:id w:val="1222560901"/>
          <w:placeholder>
            <w:docPart w:val="C88698CAE5214D2B8398FBB174A7882B"/>
          </w:placeholder>
          <w:date w:fullDate="2025-12-03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617908">
            <w:rPr>
              <w:rFonts w:ascii="Calibri" w:eastAsia="Calibri" w:hAnsi="Calibri" w:cs="Times New Roman"/>
              <w:iCs/>
              <w:sz w:val="20"/>
              <w:szCs w:val="20"/>
            </w:rPr>
            <w:t>03 de diciembre de 2025</w:t>
          </w:r>
        </w:sdtContent>
      </w:sdt>
    </w:p>
    <w:p w14:paraId="3796631C" w14:textId="77777777" w:rsidR="00A64C47" w:rsidRPr="004A7C50" w:rsidRDefault="00A64C47" w:rsidP="00A64C47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Calibri" w:eastAsia="Calibri" w:hAnsi="Calibri" w:cs="Times New Roman"/>
          <w:iCs/>
          <w:sz w:val="20"/>
          <w:szCs w:val="20"/>
        </w:rPr>
      </w:pPr>
    </w:p>
    <w:p w14:paraId="1F64EE2F" w14:textId="77777777" w:rsidR="00A64C47" w:rsidRDefault="00A64C47" w:rsidP="00A64C47">
      <w:pPr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Miguel Ángel Sastre Castillo</w:t>
      </w:r>
    </w:p>
    <w:p w14:paraId="7E123FB6" w14:textId="77777777" w:rsidR="00A64C47" w:rsidRPr="004A7C50" w:rsidRDefault="00A64C47" w:rsidP="00A64C47">
      <w:pPr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Vicerrector</w:t>
      </w:r>
      <w:r w:rsidRPr="004A7C50">
        <w:rPr>
          <w:rFonts w:ascii="Calibri" w:eastAsia="Calibri" w:hAnsi="Calibri" w:cs="Times New Roman"/>
          <w:sz w:val="20"/>
          <w:szCs w:val="20"/>
        </w:rPr>
        <w:t xml:space="preserve"> de Calidad</w:t>
      </w:r>
    </w:p>
    <w:p w14:paraId="1D2323A1" w14:textId="77777777" w:rsidR="00A64C47" w:rsidRPr="004A7C50" w:rsidRDefault="00A64C47" w:rsidP="00A64C47">
      <w:pPr>
        <w:autoSpaceDE w:val="0"/>
        <w:autoSpaceDN w:val="0"/>
        <w:adjustRightInd w:val="0"/>
        <w:spacing w:line="240" w:lineRule="auto"/>
        <w:outlineLvl w:val="0"/>
        <w:rPr>
          <w:rFonts w:ascii="Calibri" w:eastAsia="Calibri" w:hAnsi="Calibri" w:cs="Times New Roman"/>
          <w:sz w:val="20"/>
          <w:szCs w:val="20"/>
        </w:rPr>
      </w:pPr>
      <w:bookmarkStart w:id="2" w:name="_GoBack"/>
      <w:bookmarkEnd w:id="2"/>
    </w:p>
    <w:p w14:paraId="681A8A5D" w14:textId="77777777" w:rsidR="00F3568D" w:rsidRDefault="00F3568D" w:rsidP="00F3568D"/>
    <w:sectPr w:rsidR="00F3568D" w:rsidSect="00B352C1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EB84" w14:textId="77777777" w:rsidR="006C792F" w:rsidRDefault="006C792F" w:rsidP="00F3568D">
      <w:pPr>
        <w:spacing w:after="0" w:line="240" w:lineRule="auto"/>
      </w:pPr>
      <w:r>
        <w:separator/>
      </w:r>
    </w:p>
  </w:endnote>
  <w:endnote w:type="continuationSeparator" w:id="0">
    <w:p w14:paraId="261F5567" w14:textId="77777777" w:rsidR="006C792F" w:rsidRDefault="006C792F" w:rsidP="00F3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D2BA" w14:textId="77777777" w:rsidR="00781D6A" w:rsidRDefault="00781D6A" w:rsidP="00565CDB">
    <w:pPr>
      <w:pStyle w:val="Piedepgina"/>
      <w:spacing w:line="180" w:lineRule="auto"/>
      <w:jc w:val="right"/>
      <w:rPr>
        <w:sz w:val="16"/>
        <w:szCs w:val="16"/>
      </w:rPr>
    </w:pPr>
    <w:r w:rsidRPr="00B352C1">
      <w:rPr>
        <w:sz w:val="16"/>
        <w:szCs w:val="16"/>
      </w:rPr>
      <w:t xml:space="preserve">Página </w:t>
    </w:r>
    <w:r w:rsidRPr="00B352C1">
      <w:rPr>
        <w:sz w:val="16"/>
        <w:szCs w:val="16"/>
      </w:rPr>
      <w:fldChar w:fldCharType="begin"/>
    </w:r>
    <w:r w:rsidRPr="00B352C1">
      <w:rPr>
        <w:sz w:val="16"/>
        <w:szCs w:val="16"/>
      </w:rPr>
      <w:instrText>PAGE  \* Arabic  \* MERGEFORMAT</w:instrText>
    </w:r>
    <w:r w:rsidRPr="00B352C1">
      <w:rPr>
        <w:sz w:val="16"/>
        <w:szCs w:val="16"/>
      </w:rPr>
      <w:fldChar w:fldCharType="separate"/>
    </w:r>
    <w:r w:rsidR="004305B8">
      <w:rPr>
        <w:noProof/>
        <w:sz w:val="16"/>
        <w:szCs w:val="16"/>
      </w:rPr>
      <w:t>1</w:t>
    </w:r>
    <w:r w:rsidRPr="00B352C1">
      <w:rPr>
        <w:sz w:val="16"/>
        <w:szCs w:val="16"/>
      </w:rPr>
      <w:fldChar w:fldCharType="end"/>
    </w:r>
    <w:r w:rsidRPr="00B352C1">
      <w:rPr>
        <w:sz w:val="16"/>
        <w:szCs w:val="16"/>
      </w:rPr>
      <w:t xml:space="preserve"> de </w:t>
    </w:r>
    <w:r w:rsidRPr="00B352C1">
      <w:rPr>
        <w:sz w:val="16"/>
        <w:szCs w:val="16"/>
      </w:rPr>
      <w:fldChar w:fldCharType="begin"/>
    </w:r>
    <w:r w:rsidRPr="00B352C1">
      <w:rPr>
        <w:sz w:val="16"/>
        <w:szCs w:val="16"/>
      </w:rPr>
      <w:instrText>NUMPAGES  \* Arabic  \* MERGEFORMAT</w:instrText>
    </w:r>
    <w:r w:rsidRPr="00B352C1">
      <w:rPr>
        <w:sz w:val="16"/>
        <w:szCs w:val="16"/>
      </w:rPr>
      <w:fldChar w:fldCharType="separate"/>
    </w:r>
    <w:r w:rsidR="004305B8">
      <w:rPr>
        <w:noProof/>
        <w:sz w:val="16"/>
        <w:szCs w:val="16"/>
      </w:rPr>
      <w:t>4</w:t>
    </w:r>
    <w:r w:rsidRPr="00B352C1">
      <w:rPr>
        <w:sz w:val="16"/>
        <w:szCs w:val="16"/>
      </w:rPr>
      <w:fldChar w:fldCharType="end"/>
    </w:r>
  </w:p>
  <w:p w14:paraId="2BFE1731" w14:textId="77777777" w:rsidR="00A25500" w:rsidRPr="00B352C1" w:rsidRDefault="004305B8" w:rsidP="00565CDB">
    <w:pPr>
      <w:pStyle w:val="Piedepgina"/>
      <w:spacing w:line="180" w:lineRule="auto"/>
      <w:rPr>
        <w:sz w:val="16"/>
        <w:szCs w:val="16"/>
      </w:rPr>
    </w:pPr>
    <w:r>
      <w:rPr>
        <w:sz w:val="16"/>
        <w:szCs w:val="16"/>
      </w:rPr>
      <w:t>2500830</w:t>
    </w:r>
  </w:p>
  <w:p w14:paraId="4DCC82AC" w14:textId="77777777" w:rsidR="00781D6A" w:rsidRPr="00B352C1" w:rsidRDefault="00781D6A" w:rsidP="00565CDB">
    <w:pPr>
      <w:pStyle w:val="Piedepgina"/>
      <w:spacing w:line="180" w:lineRule="auto"/>
      <w:jc w:val="right"/>
      <w:rPr>
        <w:sz w:val="16"/>
        <w:szCs w:val="16"/>
      </w:rPr>
    </w:pPr>
    <w:r>
      <w:rPr>
        <w:sz w:val="16"/>
        <w:szCs w:val="16"/>
      </w:rPr>
      <w:t>OFICINA PARA LA CALIDAD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7BF13" w14:textId="77777777" w:rsidR="006C792F" w:rsidRDefault="006C792F" w:rsidP="00F3568D">
      <w:pPr>
        <w:spacing w:after="0" w:line="240" w:lineRule="auto"/>
      </w:pPr>
      <w:r>
        <w:separator/>
      </w:r>
    </w:p>
  </w:footnote>
  <w:footnote w:type="continuationSeparator" w:id="0">
    <w:p w14:paraId="2664DF48" w14:textId="77777777" w:rsidR="006C792F" w:rsidRDefault="006C792F" w:rsidP="00F3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BF719" w14:textId="77777777" w:rsidR="00781D6A" w:rsidRDefault="00781D6A" w:rsidP="003D104A">
    <w:pPr>
      <w:pStyle w:val="Encabezado"/>
      <w:spacing w:after="200"/>
    </w:pPr>
    <w:r>
      <w:rPr>
        <w:noProof/>
      </w:rPr>
      <w:drawing>
        <wp:inline distT="0" distB="0" distL="0" distR="0" wp14:anchorId="0D926FD7" wp14:editId="45D93883">
          <wp:extent cx="1019175" cy="942975"/>
          <wp:effectExtent l="0" t="0" r="9525" b="9525"/>
          <wp:docPr id="1" name="Imagen 2" descr="Marca UCM Hueco Arlequín Panton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9" descr="Marca UCM Hueco Arlequín Pantone 2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6CA0"/>
    <w:multiLevelType w:val="multilevel"/>
    <w:tmpl w:val="87B47D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2706A9"/>
    <w:multiLevelType w:val="hybridMultilevel"/>
    <w:tmpl w:val="730E5E6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535B1"/>
    <w:multiLevelType w:val="hybridMultilevel"/>
    <w:tmpl w:val="C276C0F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552E0"/>
    <w:multiLevelType w:val="hybridMultilevel"/>
    <w:tmpl w:val="376A429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6709C"/>
    <w:multiLevelType w:val="hybridMultilevel"/>
    <w:tmpl w:val="321CB5B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949F6"/>
    <w:multiLevelType w:val="hybridMultilevel"/>
    <w:tmpl w:val="5FE8C77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A37ACE"/>
    <w:multiLevelType w:val="hybridMultilevel"/>
    <w:tmpl w:val="1FFEA70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0C0132"/>
    <w:multiLevelType w:val="hybridMultilevel"/>
    <w:tmpl w:val="09CC59F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FB6269"/>
    <w:multiLevelType w:val="hybridMultilevel"/>
    <w:tmpl w:val="617AF52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A86590"/>
    <w:multiLevelType w:val="hybridMultilevel"/>
    <w:tmpl w:val="0272426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3239C6"/>
    <w:multiLevelType w:val="hybridMultilevel"/>
    <w:tmpl w:val="55620FE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041F3B"/>
    <w:multiLevelType w:val="hybridMultilevel"/>
    <w:tmpl w:val="B854277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5B001D"/>
    <w:multiLevelType w:val="hybridMultilevel"/>
    <w:tmpl w:val="02E08DD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9E04B4"/>
    <w:multiLevelType w:val="hybridMultilevel"/>
    <w:tmpl w:val="4BD0DA1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4D6E0F"/>
    <w:multiLevelType w:val="hybridMultilevel"/>
    <w:tmpl w:val="F9B41B4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8D"/>
    <w:rsid w:val="00005C09"/>
    <w:rsid w:val="00020035"/>
    <w:rsid w:val="0006562F"/>
    <w:rsid w:val="000672C3"/>
    <w:rsid w:val="0008780F"/>
    <w:rsid w:val="000A6158"/>
    <w:rsid w:val="000B6479"/>
    <w:rsid w:val="000E17F1"/>
    <w:rsid w:val="00181FFC"/>
    <w:rsid w:val="001A741D"/>
    <w:rsid w:val="001D46D0"/>
    <w:rsid w:val="001D7BE0"/>
    <w:rsid w:val="001F4727"/>
    <w:rsid w:val="001F68B2"/>
    <w:rsid w:val="00200713"/>
    <w:rsid w:val="00202E0A"/>
    <w:rsid w:val="00213B6E"/>
    <w:rsid w:val="00243DBE"/>
    <w:rsid w:val="00247271"/>
    <w:rsid w:val="00250303"/>
    <w:rsid w:val="00272FE4"/>
    <w:rsid w:val="00293D76"/>
    <w:rsid w:val="00295CB2"/>
    <w:rsid w:val="002A5FE2"/>
    <w:rsid w:val="003216DC"/>
    <w:rsid w:val="0032371D"/>
    <w:rsid w:val="0037660D"/>
    <w:rsid w:val="003B2CEC"/>
    <w:rsid w:val="003D056B"/>
    <w:rsid w:val="003D104A"/>
    <w:rsid w:val="003E0161"/>
    <w:rsid w:val="004305B8"/>
    <w:rsid w:val="004850DA"/>
    <w:rsid w:val="0049623B"/>
    <w:rsid w:val="004C161A"/>
    <w:rsid w:val="004D51C7"/>
    <w:rsid w:val="005051F3"/>
    <w:rsid w:val="005110A4"/>
    <w:rsid w:val="005421E0"/>
    <w:rsid w:val="00557009"/>
    <w:rsid w:val="00565CDB"/>
    <w:rsid w:val="00571071"/>
    <w:rsid w:val="00576347"/>
    <w:rsid w:val="005B06F4"/>
    <w:rsid w:val="005C60C8"/>
    <w:rsid w:val="005F60A1"/>
    <w:rsid w:val="006077FD"/>
    <w:rsid w:val="00615E33"/>
    <w:rsid w:val="00617908"/>
    <w:rsid w:val="006265E7"/>
    <w:rsid w:val="006336AC"/>
    <w:rsid w:val="0065147C"/>
    <w:rsid w:val="00692435"/>
    <w:rsid w:val="00695562"/>
    <w:rsid w:val="006C792F"/>
    <w:rsid w:val="006D21CD"/>
    <w:rsid w:val="0072263F"/>
    <w:rsid w:val="00767633"/>
    <w:rsid w:val="007702AC"/>
    <w:rsid w:val="0077495D"/>
    <w:rsid w:val="00781D6A"/>
    <w:rsid w:val="00786F08"/>
    <w:rsid w:val="007F0FD1"/>
    <w:rsid w:val="00814AED"/>
    <w:rsid w:val="00815F11"/>
    <w:rsid w:val="00816198"/>
    <w:rsid w:val="00830477"/>
    <w:rsid w:val="0086334B"/>
    <w:rsid w:val="00883D6D"/>
    <w:rsid w:val="00885C13"/>
    <w:rsid w:val="008B4B36"/>
    <w:rsid w:val="00915C51"/>
    <w:rsid w:val="009250F1"/>
    <w:rsid w:val="00950CF8"/>
    <w:rsid w:val="009B2D9A"/>
    <w:rsid w:val="009E16DD"/>
    <w:rsid w:val="00A25500"/>
    <w:rsid w:val="00A313D1"/>
    <w:rsid w:val="00A346D2"/>
    <w:rsid w:val="00A50864"/>
    <w:rsid w:val="00A64C47"/>
    <w:rsid w:val="00AC1514"/>
    <w:rsid w:val="00AD41A0"/>
    <w:rsid w:val="00AE4D9E"/>
    <w:rsid w:val="00B352C1"/>
    <w:rsid w:val="00B35DDF"/>
    <w:rsid w:val="00BE3B8C"/>
    <w:rsid w:val="00C01688"/>
    <w:rsid w:val="00C1673E"/>
    <w:rsid w:val="00C54627"/>
    <w:rsid w:val="00C66591"/>
    <w:rsid w:val="00EB740B"/>
    <w:rsid w:val="00EC35A5"/>
    <w:rsid w:val="00EF3B11"/>
    <w:rsid w:val="00EF4E71"/>
    <w:rsid w:val="00F3568D"/>
    <w:rsid w:val="00F42436"/>
    <w:rsid w:val="00F44030"/>
    <w:rsid w:val="00F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E2FB8"/>
  <w15:chartTrackingRefBased/>
  <w15:docId w15:val="{F7935100-4E5E-431C-ACD9-E73C5922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68D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5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68D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35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68D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F3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D51C7"/>
    <w:rPr>
      <w:color w:val="808080"/>
    </w:rPr>
  </w:style>
  <w:style w:type="character" w:customStyle="1" w:styleId="Estilo9">
    <w:name w:val="Estilo9"/>
    <w:basedOn w:val="Fuentedeprrafopredeter"/>
    <w:uiPriority w:val="1"/>
    <w:rsid w:val="004D51C7"/>
    <w:rPr>
      <w:b/>
      <w:color w:val="C45911" w:themeColor="accent2" w:themeShade="BF"/>
    </w:rPr>
  </w:style>
  <w:style w:type="character" w:customStyle="1" w:styleId="Estilo22">
    <w:name w:val="Estilo22"/>
    <w:basedOn w:val="Fuentedeprrafopredeter"/>
    <w:uiPriority w:val="1"/>
    <w:rsid w:val="004D51C7"/>
    <w:rPr>
      <w:rFonts w:ascii="Calibri" w:hAnsi="Calibri"/>
      <w:sz w:val="20"/>
    </w:rPr>
  </w:style>
  <w:style w:type="paragraph" w:styleId="Prrafodelista">
    <w:name w:val="List Paragraph"/>
    <w:basedOn w:val="Normal"/>
    <w:uiPriority w:val="34"/>
    <w:qFormat/>
    <w:rsid w:val="007676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5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562"/>
    <w:rPr>
      <w:rFonts w:ascii="Segoe UI" w:eastAsiaTheme="minorEastAsia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76E453564449B292B91D7B5A68B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0993F-BAFA-41D0-AC94-4E9B3C2D364E}"/>
      </w:docPartPr>
      <w:docPartBody>
        <w:p w:rsidR="00C8260D" w:rsidRDefault="001122E6" w:rsidP="001122E6">
          <w:pPr>
            <w:pStyle w:val="C076E453564449B292B91D7B5A68B40E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96E7E6CCE9C941119331D08E53392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9D0F-A81E-40BA-A40A-516719ED338B}"/>
      </w:docPartPr>
      <w:docPartBody>
        <w:p w:rsidR="00C8260D" w:rsidRDefault="001122E6" w:rsidP="001122E6">
          <w:pPr>
            <w:pStyle w:val="96E7E6CCE9C941119331D08E53392956"/>
          </w:pPr>
          <w:r w:rsidRPr="003D5D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4632059525471B8BF2D5C4EA03F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674F-D285-411A-AC60-A949FF19AE5B}"/>
      </w:docPartPr>
      <w:docPartBody>
        <w:p w:rsidR="00C8260D" w:rsidRDefault="001122E6" w:rsidP="001122E6">
          <w:pPr>
            <w:pStyle w:val="5C4632059525471B8BF2D5C4EA03F8B2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64350F70962C4FAF8CE0ECAB685F8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4EB0-A7F9-4FFB-B83E-F1C192D47996}"/>
      </w:docPartPr>
      <w:docPartBody>
        <w:p w:rsidR="00C8260D" w:rsidRDefault="001122E6" w:rsidP="001122E6">
          <w:pPr>
            <w:pStyle w:val="64350F70962C4FAF8CE0ECAB685F8E82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0E3C15D4B1CD4E03958C55B7E00D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F5F5-A652-4EFA-8065-11D1A183F9DC}"/>
      </w:docPartPr>
      <w:docPartBody>
        <w:p w:rsidR="00C8260D" w:rsidRDefault="001122E6" w:rsidP="001122E6">
          <w:pPr>
            <w:pStyle w:val="0E3C15D4B1CD4E03958C55B7E00DB8A1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146BA2040D7D4E4F80A36D86B220E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2A4B-4228-4AEB-9449-CE1EFCFC1121}"/>
      </w:docPartPr>
      <w:docPartBody>
        <w:p w:rsidR="00C8260D" w:rsidRDefault="001122E6" w:rsidP="001122E6">
          <w:pPr>
            <w:pStyle w:val="146BA2040D7D4E4F80A36D86B220EE68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C55354A49F4180B47983FB2BABF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A861D-0C74-4D3B-AAB5-D88B6A982F24}"/>
      </w:docPartPr>
      <w:docPartBody>
        <w:p w:rsidR="00C8260D" w:rsidRDefault="001122E6" w:rsidP="001122E6">
          <w:pPr>
            <w:pStyle w:val="1FC55354A49F4180B47983FB2BABF373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1C4CDEBC5F85479C9691306D8036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8A791-6F4A-497E-90E4-BB92AF777601}"/>
      </w:docPartPr>
      <w:docPartBody>
        <w:p w:rsidR="00C8260D" w:rsidRDefault="001122E6" w:rsidP="001122E6">
          <w:pPr>
            <w:pStyle w:val="1C4CDEBC5F85479C9691306D803682B2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096101F006446F9B75EF0312D5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10BB-DDB0-4019-A111-F46C9EC45984}"/>
      </w:docPartPr>
      <w:docPartBody>
        <w:p w:rsidR="00C8260D" w:rsidRDefault="001122E6" w:rsidP="001122E6">
          <w:pPr>
            <w:pStyle w:val="6A096101F006446F9B75EF0312D538CC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8737104997784FF98D78A820D867C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9D967-E722-4452-A817-CC5BD89B76F1}"/>
      </w:docPartPr>
      <w:docPartBody>
        <w:p w:rsidR="00C8260D" w:rsidRDefault="001122E6" w:rsidP="001122E6">
          <w:pPr>
            <w:pStyle w:val="8737104997784FF98D78A820D867CDF1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1D35708D3246A99E99222F4D3D0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49A3-A4DE-409C-84BD-9D35C0FA7A9E}"/>
      </w:docPartPr>
      <w:docPartBody>
        <w:p w:rsidR="00C8260D" w:rsidRDefault="001122E6" w:rsidP="001122E6">
          <w:pPr>
            <w:pStyle w:val="D51D35708D3246A99E99222F4D3D009E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6A0DE19235BC4B318FE789D1B62F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EDA24-F6D1-488B-B915-830987B80FEA}"/>
      </w:docPartPr>
      <w:docPartBody>
        <w:p w:rsidR="00C8260D" w:rsidRDefault="001122E6" w:rsidP="001122E6">
          <w:pPr>
            <w:pStyle w:val="6A0DE19235BC4B318FE789D1B62F8CF1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9743307663495691B1DF796FC2E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1C3A7-2FA5-49FF-BFBD-0D45D9F0E9C4}"/>
      </w:docPartPr>
      <w:docPartBody>
        <w:p w:rsidR="00C8260D" w:rsidRDefault="001122E6" w:rsidP="001122E6">
          <w:pPr>
            <w:pStyle w:val="109743307663495691B1DF796FC2E0C0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32C3ED60700D4D56BADBF38AC480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1D88E-57D0-4D17-862E-B38E3ED7E439}"/>
      </w:docPartPr>
      <w:docPartBody>
        <w:p w:rsidR="00C8260D" w:rsidRDefault="001122E6" w:rsidP="001122E6">
          <w:pPr>
            <w:pStyle w:val="32C3ED60700D4D56BADBF38AC480F5AE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ABE95D1B51453A8BFFCCC05C94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BC65-FC42-4C3B-A1E1-6053AF38BDBE}"/>
      </w:docPartPr>
      <w:docPartBody>
        <w:p w:rsidR="00C8260D" w:rsidRDefault="001122E6" w:rsidP="001122E6">
          <w:pPr>
            <w:pStyle w:val="EBABE95D1B51453A8BFFCCC05C94DCB9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A71E48F82EE945628EB329D46CAD0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F37AF-4291-43EB-92F4-0D13630ED538}"/>
      </w:docPartPr>
      <w:docPartBody>
        <w:p w:rsidR="00C8260D" w:rsidRDefault="001122E6" w:rsidP="001122E6">
          <w:pPr>
            <w:pStyle w:val="A71E48F82EE945628EB329D46CAD0AED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97F2035F3804372B08E85310A63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9C0AC-8EF2-4E17-BB39-ECCB81CBEC2C}"/>
      </w:docPartPr>
      <w:docPartBody>
        <w:p w:rsidR="00C8260D" w:rsidRDefault="001122E6" w:rsidP="001122E6">
          <w:pPr>
            <w:pStyle w:val="A97F2035F3804372B08E85310A63BC48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B8FFBFF83EF14BBFAF4C700B328C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2B85E-327A-472D-8EC6-FCBFA3D93890}"/>
      </w:docPartPr>
      <w:docPartBody>
        <w:p w:rsidR="00C8260D" w:rsidRDefault="001122E6" w:rsidP="001122E6">
          <w:pPr>
            <w:pStyle w:val="B8FFBFF83EF14BBFAF4C700B328C974D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3A635CE06B4E398EA99D97D89B7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6F4FE-1D18-40A2-A638-006015F75046}"/>
      </w:docPartPr>
      <w:docPartBody>
        <w:p w:rsidR="00C8260D" w:rsidRDefault="001122E6" w:rsidP="001122E6">
          <w:pPr>
            <w:pStyle w:val="923A635CE06B4E398EA99D97D89B768F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3176D5CEE6254221A5A36761247B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52BD2-5B3D-4D1E-A4F6-A34D9669CE13}"/>
      </w:docPartPr>
      <w:docPartBody>
        <w:p w:rsidR="00C8260D" w:rsidRDefault="001122E6" w:rsidP="001122E6">
          <w:pPr>
            <w:pStyle w:val="3176D5CEE6254221A5A36761247BDBC9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EE805015824FA6909F75658A168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2D24A-8320-4E4D-89C7-BFE3C4202153}"/>
      </w:docPartPr>
      <w:docPartBody>
        <w:p w:rsidR="00C8260D" w:rsidRDefault="001122E6" w:rsidP="001122E6">
          <w:pPr>
            <w:pStyle w:val="AFEE805015824FA6909F75658A168D1E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B63105E7B71F4151AE4B983D1A21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43BB5-67BB-43C5-AD20-815FEF3DBAA4}"/>
      </w:docPartPr>
      <w:docPartBody>
        <w:p w:rsidR="00C8260D" w:rsidRDefault="001122E6" w:rsidP="001122E6">
          <w:pPr>
            <w:pStyle w:val="B63105E7B71F4151AE4B983D1A219C9D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A93CB3269D945C9807827BF9325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BC4A7-E673-4D1D-9E73-8CB46E20A112}"/>
      </w:docPartPr>
      <w:docPartBody>
        <w:p w:rsidR="00C8260D" w:rsidRDefault="001122E6" w:rsidP="001122E6">
          <w:pPr>
            <w:pStyle w:val="9A93CB3269D945C9807827BF9325F7E8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5078C07B24837A5D847C6B81E5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C587-D163-4F4F-84A9-E467CA9863B1}"/>
      </w:docPartPr>
      <w:docPartBody>
        <w:p w:rsidR="00C8260D" w:rsidRDefault="001122E6" w:rsidP="001122E6">
          <w:pPr>
            <w:pStyle w:val="2735078C07B24837A5D847C6B81E5CEB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D7A679A64B4CEE8026A1CCA0E04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44F73-1CCB-42FF-9D03-9D1C76FEC4D3}"/>
      </w:docPartPr>
      <w:docPartBody>
        <w:p w:rsidR="00C8260D" w:rsidRDefault="001122E6" w:rsidP="001122E6">
          <w:pPr>
            <w:pStyle w:val="7ED7A679A64B4CEE8026A1CCA0E04C7F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6E0627611E004DC5A5442C746E50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0EFC-57CB-4819-BD75-F4F95E8A6561}"/>
      </w:docPartPr>
      <w:docPartBody>
        <w:p w:rsidR="00C8260D" w:rsidRDefault="001122E6" w:rsidP="001122E6">
          <w:pPr>
            <w:pStyle w:val="6E0627611E004DC5A5442C746E500B2A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A3397DFEF64A109967E65862DD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DD5A0-204C-465C-913F-5C72B8388D71}"/>
      </w:docPartPr>
      <w:docPartBody>
        <w:p w:rsidR="00C8260D" w:rsidRDefault="001122E6" w:rsidP="001122E6">
          <w:pPr>
            <w:pStyle w:val="2AA3397DFEF64A109967E65862DDBD74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257EC7F86A02466C8335CD9DE20E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8D4F-F3AF-42A5-9990-C5483E27A294}"/>
      </w:docPartPr>
      <w:docPartBody>
        <w:p w:rsidR="00C8260D" w:rsidRDefault="001122E6" w:rsidP="001122E6">
          <w:pPr>
            <w:pStyle w:val="257EC7F86A02466C8335CD9DE20E34A3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93EFB74B89742819D46C8C739DD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E2F9-3DC3-44CB-8378-B7D6A30904F9}"/>
      </w:docPartPr>
      <w:docPartBody>
        <w:p w:rsidR="00C8260D" w:rsidRDefault="001122E6" w:rsidP="001122E6">
          <w:pPr>
            <w:pStyle w:val="993EFB74B89742819D46C8C739DDE810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CF5C3D7B3D844C63A05CB5174EEA9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7AFF9-E69A-43F3-B35A-8B0D9B9581C7}"/>
      </w:docPartPr>
      <w:docPartBody>
        <w:p w:rsidR="00C8260D" w:rsidRDefault="001122E6" w:rsidP="001122E6">
          <w:pPr>
            <w:pStyle w:val="CF5C3D7B3D844C63A05CB5174EEA92FC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D42FF33B6B4BE884C53407141E3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1F521-E069-499D-BEEB-791E1D83C44C}"/>
      </w:docPartPr>
      <w:docPartBody>
        <w:p w:rsidR="00C8260D" w:rsidRDefault="001122E6" w:rsidP="001122E6">
          <w:pPr>
            <w:pStyle w:val="6FD42FF33B6B4BE884C53407141E3D0B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525A1EBE12CF4E9E903524704249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0613-1281-4458-A2F9-81695F78A68B}"/>
      </w:docPartPr>
      <w:docPartBody>
        <w:p w:rsidR="00C8260D" w:rsidRDefault="001122E6" w:rsidP="001122E6">
          <w:pPr>
            <w:pStyle w:val="525A1EBE12CF4E9E903524704249CF74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1A4844A92B404C8BEEB9F95EF5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6E5D5-207D-4D4F-8197-A92DC57BC583}"/>
      </w:docPartPr>
      <w:docPartBody>
        <w:p w:rsidR="00C8260D" w:rsidRDefault="001122E6" w:rsidP="001122E6">
          <w:pPr>
            <w:pStyle w:val="481A4844A92B404C8BEEB9F95EF5791F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758E7B87DB374D749EDAE07F87302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5396C-30D5-40D5-9E47-2605166E7D92}"/>
      </w:docPartPr>
      <w:docPartBody>
        <w:p w:rsidR="00C8260D" w:rsidRDefault="001122E6" w:rsidP="001122E6">
          <w:pPr>
            <w:pStyle w:val="758E7B87DB374D749EDAE07F87302274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F57AB5105942DEAD1B143B655E5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B99C-663A-49A2-8050-D8FAE3773522}"/>
      </w:docPartPr>
      <w:docPartBody>
        <w:p w:rsidR="00C8260D" w:rsidRDefault="001122E6" w:rsidP="001122E6">
          <w:pPr>
            <w:pStyle w:val="C7F57AB5105942DEAD1B143B655E5D49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828ED32196E647118DF8AAEEB4333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098E2-748E-432D-8DBE-9BA4E566BA9D}"/>
      </w:docPartPr>
      <w:docPartBody>
        <w:p w:rsidR="00C8260D" w:rsidRDefault="001122E6" w:rsidP="001122E6">
          <w:pPr>
            <w:pStyle w:val="828ED32196E647118DF8AAEEB4333CE7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B0F03C4BBD41BFADE82CAB7AAD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FC1CE-624E-43E5-A2AB-55178A8A100D}"/>
      </w:docPartPr>
      <w:docPartBody>
        <w:p w:rsidR="00C8260D" w:rsidRDefault="001122E6" w:rsidP="001122E6">
          <w:pPr>
            <w:pStyle w:val="C8B0F03C4BBD41BFADE82CAB7AADBEB7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D2496B1BA32249DD9041E2B04DC68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88602-B200-4DD8-BF7D-58F5D2CBD4CE}"/>
      </w:docPartPr>
      <w:docPartBody>
        <w:p w:rsidR="00C8260D" w:rsidRDefault="001122E6" w:rsidP="001122E6">
          <w:pPr>
            <w:pStyle w:val="D2496B1BA32249DD9041E2B04DC68658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C7D081C8CE432BACDE4AF995F6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22F3B-E565-417B-AF54-93AF3CF92368}"/>
      </w:docPartPr>
      <w:docPartBody>
        <w:p w:rsidR="00C8260D" w:rsidRDefault="001122E6" w:rsidP="001122E6">
          <w:pPr>
            <w:pStyle w:val="12C7D081C8CE432BACDE4AF995F69619"/>
          </w:pPr>
          <w:r w:rsidRPr="00F635CE">
            <w:rPr>
              <w:rStyle w:val="Textodelmarcadordeposicin"/>
            </w:rPr>
            <w:t>Elija un elemento.</w:t>
          </w:r>
        </w:p>
      </w:docPartBody>
    </w:docPart>
    <w:docPart>
      <w:docPartPr>
        <w:name w:val="95224CE363F74C90861B8B242AFF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9B327-F341-4692-9B8F-7348BBD3FE36}"/>
      </w:docPartPr>
      <w:docPartBody>
        <w:p w:rsidR="00C8260D" w:rsidRDefault="001122E6" w:rsidP="001122E6">
          <w:pPr>
            <w:pStyle w:val="95224CE363F74C90861B8B242AFF22FE"/>
          </w:pPr>
          <w:r w:rsidRPr="00C3396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8698CAE5214D2B8398FBB174A78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2BA50-1DE2-496F-A2A7-3C8726250A27}"/>
      </w:docPartPr>
      <w:docPartBody>
        <w:p w:rsidR="00C8260D" w:rsidRDefault="001122E6" w:rsidP="001122E6">
          <w:pPr>
            <w:pStyle w:val="C88698CAE5214D2B8398FBB174A7882B"/>
          </w:pPr>
          <w:r w:rsidRPr="006466AE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3D534DCDC764A8E95DC2FF68788E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73A7B-D576-4CF1-ACEC-E722D4B3DD44}"/>
      </w:docPartPr>
      <w:docPartBody>
        <w:p w:rsidR="00C20653" w:rsidRDefault="00C14CF1" w:rsidP="00C14CF1">
          <w:pPr>
            <w:pStyle w:val="A3D534DCDC764A8E95DC2FF68788EA04"/>
          </w:pPr>
          <w:r w:rsidRPr="003D5D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3293E1C9A442CCBB6DBC33FC2C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9668-00CB-486D-9F0A-29BE344C8A6C}"/>
      </w:docPartPr>
      <w:docPartBody>
        <w:p w:rsidR="00C20653" w:rsidRDefault="00C14CF1" w:rsidP="00C14CF1">
          <w:pPr>
            <w:pStyle w:val="CD3293E1C9A442CCBB6DBC33FC2C1389"/>
          </w:pPr>
          <w:r w:rsidRPr="003D5D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E6"/>
    <w:rsid w:val="00066B11"/>
    <w:rsid w:val="000C7322"/>
    <w:rsid w:val="001122E6"/>
    <w:rsid w:val="00193E97"/>
    <w:rsid w:val="001B21CD"/>
    <w:rsid w:val="002E20F2"/>
    <w:rsid w:val="003256C6"/>
    <w:rsid w:val="004A454E"/>
    <w:rsid w:val="00542FD3"/>
    <w:rsid w:val="00550078"/>
    <w:rsid w:val="006A64E4"/>
    <w:rsid w:val="006E7300"/>
    <w:rsid w:val="006F53E0"/>
    <w:rsid w:val="006F5DA6"/>
    <w:rsid w:val="008B0162"/>
    <w:rsid w:val="009749EA"/>
    <w:rsid w:val="00AA0080"/>
    <w:rsid w:val="00AB1B2E"/>
    <w:rsid w:val="00AF716F"/>
    <w:rsid w:val="00C01688"/>
    <w:rsid w:val="00C14CF1"/>
    <w:rsid w:val="00C20653"/>
    <w:rsid w:val="00C8260D"/>
    <w:rsid w:val="00CF1C55"/>
    <w:rsid w:val="00CF5B69"/>
    <w:rsid w:val="00F331D8"/>
    <w:rsid w:val="00FB6455"/>
    <w:rsid w:val="00F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4CF1"/>
    <w:rPr>
      <w:color w:val="808080"/>
    </w:rPr>
  </w:style>
  <w:style w:type="paragraph" w:customStyle="1" w:styleId="C076E453564449B292B91D7B5A68B40E">
    <w:name w:val="C076E453564449B292B91D7B5A68B40E"/>
    <w:rsid w:val="001122E6"/>
  </w:style>
  <w:style w:type="paragraph" w:customStyle="1" w:styleId="96E7E6CCE9C941119331D08E53392956">
    <w:name w:val="96E7E6CCE9C941119331D08E53392956"/>
    <w:rsid w:val="001122E6"/>
  </w:style>
  <w:style w:type="paragraph" w:customStyle="1" w:styleId="5C4632059525471B8BF2D5C4EA03F8B2">
    <w:name w:val="5C4632059525471B8BF2D5C4EA03F8B2"/>
    <w:rsid w:val="001122E6"/>
  </w:style>
  <w:style w:type="paragraph" w:customStyle="1" w:styleId="64350F70962C4FAF8CE0ECAB685F8E82">
    <w:name w:val="64350F70962C4FAF8CE0ECAB685F8E82"/>
    <w:rsid w:val="001122E6"/>
  </w:style>
  <w:style w:type="paragraph" w:customStyle="1" w:styleId="6A29750973654EC98A65EDD1C6BDEBB4">
    <w:name w:val="6A29750973654EC98A65EDD1C6BDEBB4"/>
    <w:rsid w:val="001122E6"/>
  </w:style>
  <w:style w:type="paragraph" w:customStyle="1" w:styleId="5D0D33C1FF464E2F800FA247D1E924B3">
    <w:name w:val="5D0D33C1FF464E2F800FA247D1E924B3"/>
    <w:rsid w:val="001122E6"/>
  </w:style>
  <w:style w:type="paragraph" w:customStyle="1" w:styleId="0E3C15D4B1CD4E03958C55B7E00DB8A1">
    <w:name w:val="0E3C15D4B1CD4E03958C55B7E00DB8A1"/>
    <w:rsid w:val="001122E6"/>
  </w:style>
  <w:style w:type="paragraph" w:customStyle="1" w:styleId="146BA2040D7D4E4F80A36D86B220EE68">
    <w:name w:val="146BA2040D7D4E4F80A36D86B220EE68"/>
    <w:rsid w:val="001122E6"/>
  </w:style>
  <w:style w:type="paragraph" w:customStyle="1" w:styleId="1FC55354A49F4180B47983FB2BABF373">
    <w:name w:val="1FC55354A49F4180B47983FB2BABF373"/>
    <w:rsid w:val="001122E6"/>
  </w:style>
  <w:style w:type="paragraph" w:customStyle="1" w:styleId="1C4CDEBC5F85479C9691306D803682B2">
    <w:name w:val="1C4CDEBC5F85479C9691306D803682B2"/>
    <w:rsid w:val="001122E6"/>
  </w:style>
  <w:style w:type="paragraph" w:customStyle="1" w:styleId="6A096101F006446F9B75EF0312D538CC">
    <w:name w:val="6A096101F006446F9B75EF0312D538CC"/>
    <w:rsid w:val="001122E6"/>
  </w:style>
  <w:style w:type="paragraph" w:customStyle="1" w:styleId="8737104997784FF98D78A820D867CDF1">
    <w:name w:val="8737104997784FF98D78A820D867CDF1"/>
    <w:rsid w:val="001122E6"/>
  </w:style>
  <w:style w:type="paragraph" w:customStyle="1" w:styleId="D51D35708D3246A99E99222F4D3D009E">
    <w:name w:val="D51D35708D3246A99E99222F4D3D009E"/>
    <w:rsid w:val="001122E6"/>
  </w:style>
  <w:style w:type="paragraph" w:customStyle="1" w:styleId="6A0DE19235BC4B318FE789D1B62F8CF1">
    <w:name w:val="6A0DE19235BC4B318FE789D1B62F8CF1"/>
    <w:rsid w:val="001122E6"/>
  </w:style>
  <w:style w:type="paragraph" w:customStyle="1" w:styleId="109743307663495691B1DF796FC2E0C0">
    <w:name w:val="109743307663495691B1DF796FC2E0C0"/>
    <w:rsid w:val="001122E6"/>
  </w:style>
  <w:style w:type="paragraph" w:customStyle="1" w:styleId="32C3ED60700D4D56BADBF38AC480F5AE">
    <w:name w:val="32C3ED60700D4D56BADBF38AC480F5AE"/>
    <w:rsid w:val="001122E6"/>
  </w:style>
  <w:style w:type="paragraph" w:customStyle="1" w:styleId="EBABE95D1B51453A8BFFCCC05C94DCB9">
    <w:name w:val="EBABE95D1B51453A8BFFCCC05C94DCB9"/>
    <w:rsid w:val="001122E6"/>
  </w:style>
  <w:style w:type="paragraph" w:customStyle="1" w:styleId="A71E48F82EE945628EB329D46CAD0AED">
    <w:name w:val="A71E48F82EE945628EB329D46CAD0AED"/>
    <w:rsid w:val="001122E6"/>
  </w:style>
  <w:style w:type="paragraph" w:customStyle="1" w:styleId="A97F2035F3804372B08E85310A63BC48">
    <w:name w:val="A97F2035F3804372B08E85310A63BC48"/>
    <w:rsid w:val="001122E6"/>
  </w:style>
  <w:style w:type="paragraph" w:customStyle="1" w:styleId="B8FFBFF83EF14BBFAF4C700B328C974D">
    <w:name w:val="B8FFBFF83EF14BBFAF4C700B328C974D"/>
    <w:rsid w:val="001122E6"/>
  </w:style>
  <w:style w:type="paragraph" w:customStyle="1" w:styleId="923A635CE06B4E398EA99D97D89B768F">
    <w:name w:val="923A635CE06B4E398EA99D97D89B768F"/>
    <w:rsid w:val="001122E6"/>
  </w:style>
  <w:style w:type="paragraph" w:customStyle="1" w:styleId="3176D5CEE6254221A5A36761247BDBC9">
    <w:name w:val="3176D5CEE6254221A5A36761247BDBC9"/>
    <w:rsid w:val="001122E6"/>
  </w:style>
  <w:style w:type="paragraph" w:customStyle="1" w:styleId="AFEE805015824FA6909F75658A168D1E">
    <w:name w:val="AFEE805015824FA6909F75658A168D1E"/>
    <w:rsid w:val="001122E6"/>
  </w:style>
  <w:style w:type="paragraph" w:customStyle="1" w:styleId="B63105E7B71F4151AE4B983D1A219C9D">
    <w:name w:val="B63105E7B71F4151AE4B983D1A219C9D"/>
    <w:rsid w:val="001122E6"/>
  </w:style>
  <w:style w:type="paragraph" w:customStyle="1" w:styleId="9A93CB3269D945C9807827BF9325F7E8">
    <w:name w:val="9A93CB3269D945C9807827BF9325F7E8"/>
    <w:rsid w:val="001122E6"/>
  </w:style>
  <w:style w:type="paragraph" w:customStyle="1" w:styleId="2735078C07B24837A5D847C6B81E5CEB">
    <w:name w:val="2735078C07B24837A5D847C6B81E5CEB"/>
    <w:rsid w:val="001122E6"/>
  </w:style>
  <w:style w:type="paragraph" w:customStyle="1" w:styleId="7ED7A679A64B4CEE8026A1CCA0E04C7F">
    <w:name w:val="7ED7A679A64B4CEE8026A1CCA0E04C7F"/>
    <w:rsid w:val="001122E6"/>
  </w:style>
  <w:style w:type="paragraph" w:customStyle="1" w:styleId="6E0627611E004DC5A5442C746E500B2A">
    <w:name w:val="6E0627611E004DC5A5442C746E500B2A"/>
    <w:rsid w:val="001122E6"/>
  </w:style>
  <w:style w:type="paragraph" w:customStyle="1" w:styleId="2AA3397DFEF64A109967E65862DDBD74">
    <w:name w:val="2AA3397DFEF64A109967E65862DDBD74"/>
    <w:rsid w:val="001122E6"/>
  </w:style>
  <w:style w:type="paragraph" w:customStyle="1" w:styleId="257EC7F86A02466C8335CD9DE20E34A3">
    <w:name w:val="257EC7F86A02466C8335CD9DE20E34A3"/>
    <w:rsid w:val="001122E6"/>
  </w:style>
  <w:style w:type="paragraph" w:customStyle="1" w:styleId="993EFB74B89742819D46C8C739DDE810">
    <w:name w:val="993EFB74B89742819D46C8C739DDE810"/>
    <w:rsid w:val="001122E6"/>
  </w:style>
  <w:style w:type="paragraph" w:customStyle="1" w:styleId="CF5C3D7B3D844C63A05CB5174EEA92FC">
    <w:name w:val="CF5C3D7B3D844C63A05CB5174EEA92FC"/>
    <w:rsid w:val="001122E6"/>
  </w:style>
  <w:style w:type="paragraph" w:customStyle="1" w:styleId="6FD42FF33B6B4BE884C53407141E3D0B">
    <w:name w:val="6FD42FF33B6B4BE884C53407141E3D0B"/>
    <w:rsid w:val="001122E6"/>
  </w:style>
  <w:style w:type="paragraph" w:customStyle="1" w:styleId="525A1EBE12CF4E9E903524704249CF74">
    <w:name w:val="525A1EBE12CF4E9E903524704249CF74"/>
    <w:rsid w:val="001122E6"/>
  </w:style>
  <w:style w:type="paragraph" w:customStyle="1" w:styleId="481A4844A92B404C8BEEB9F95EF5791F">
    <w:name w:val="481A4844A92B404C8BEEB9F95EF5791F"/>
    <w:rsid w:val="001122E6"/>
  </w:style>
  <w:style w:type="paragraph" w:customStyle="1" w:styleId="758E7B87DB374D749EDAE07F87302274">
    <w:name w:val="758E7B87DB374D749EDAE07F87302274"/>
    <w:rsid w:val="001122E6"/>
  </w:style>
  <w:style w:type="paragraph" w:customStyle="1" w:styleId="C7F57AB5105942DEAD1B143B655E5D49">
    <w:name w:val="C7F57AB5105942DEAD1B143B655E5D49"/>
    <w:rsid w:val="001122E6"/>
  </w:style>
  <w:style w:type="paragraph" w:customStyle="1" w:styleId="828ED32196E647118DF8AAEEB4333CE7">
    <w:name w:val="828ED32196E647118DF8AAEEB4333CE7"/>
    <w:rsid w:val="001122E6"/>
  </w:style>
  <w:style w:type="paragraph" w:customStyle="1" w:styleId="C8B0F03C4BBD41BFADE82CAB7AADBEB7">
    <w:name w:val="C8B0F03C4BBD41BFADE82CAB7AADBEB7"/>
    <w:rsid w:val="001122E6"/>
  </w:style>
  <w:style w:type="paragraph" w:customStyle="1" w:styleId="D2496B1BA32249DD9041E2B04DC68658">
    <w:name w:val="D2496B1BA32249DD9041E2B04DC68658"/>
    <w:rsid w:val="001122E6"/>
  </w:style>
  <w:style w:type="paragraph" w:customStyle="1" w:styleId="12C7D081C8CE432BACDE4AF995F69619">
    <w:name w:val="12C7D081C8CE432BACDE4AF995F69619"/>
    <w:rsid w:val="001122E6"/>
  </w:style>
  <w:style w:type="paragraph" w:customStyle="1" w:styleId="95224CE363F74C90861B8B242AFF22FE">
    <w:name w:val="95224CE363F74C90861B8B242AFF22FE"/>
    <w:rsid w:val="001122E6"/>
  </w:style>
  <w:style w:type="paragraph" w:customStyle="1" w:styleId="C88698CAE5214D2B8398FBB174A7882B">
    <w:name w:val="C88698CAE5214D2B8398FBB174A7882B"/>
    <w:rsid w:val="001122E6"/>
  </w:style>
  <w:style w:type="paragraph" w:customStyle="1" w:styleId="3654C3AA87B94924BC8C26B35BF6A0D3">
    <w:name w:val="3654C3AA87B94924BC8C26B35BF6A0D3"/>
    <w:rsid w:val="006A64E4"/>
  </w:style>
  <w:style w:type="paragraph" w:customStyle="1" w:styleId="A3D534DCDC764A8E95DC2FF68788EA04">
    <w:name w:val="A3D534DCDC764A8E95DC2FF68788EA04"/>
    <w:rsid w:val="00C14CF1"/>
  </w:style>
  <w:style w:type="paragraph" w:customStyle="1" w:styleId="CD3293E1C9A442CCBB6DBC33FC2C1389">
    <w:name w:val="CD3293E1C9A442CCBB6DBC33FC2C1389"/>
    <w:rsid w:val="00C14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85507-11E9-421B-B3C2-B71364CF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Complutense de Madrid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ENCARNACION ENCABO DESCALZO</dc:creator>
  <cp:keywords/>
  <dc:description/>
  <cp:lastModifiedBy>JOSE CAVANA REDEL</cp:lastModifiedBy>
  <cp:revision>4</cp:revision>
  <cp:lastPrinted>2025-11-07T08:58:00Z</cp:lastPrinted>
  <dcterms:created xsi:type="dcterms:W3CDTF">2025-11-07T08:57:00Z</dcterms:created>
  <dcterms:modified xsi:type="dcterms:W3CDTF">2025-11-07T08:58:00Z</dcterms:modified>
</cp:coreProperties>
</file>